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69" w:rsidRPr="003F0A1F" w:rsidRDefault="004E4C69" w:rsidP="004E4C69">
      <w:pPr>
        <w:spacing w:after="0"/>
        <w:ind w:right="-1235"/>
        <w:jc w:val="center"/>
        <w:rPr>
          <w:b/>
          <w:sz w:val="28"/>
          <w:szCs w:val="28"/>
        </w:rPr>
      </w:pPr>
      <w:r>
        <w:rPr>
          <w:b/>
          <w:sz w:val="28"/>
          <w:szCs w:val="28"/>
        </w:rPr>
        <w:t>ΕΝΗΜΕΡΩΤΙΚΟ ΔΕΛΤΙΟ 24</w:t>
      </w:r>
      <w:r w:rsidRPr="003F0A1F">
        <w:rPr>
          <w:b/>
          <w:sz w:val="28"/>
          <w:szCs w:val="28"/>
        </w:rPr>
        <w:t>ο</w:t>
      </w:r>
    </w:p>
    <w:p w:rsidR="004E4C69" w:rsidRDefault="004E4C69" w:rsidP="004E4C69">
      <w:pPr>
        <w:spacing w:after="0"/>
        <w:ind w:left="-426" w:right="-1235" w:firstLine="426"/>
        <w:jc w:val="center"/>
        <w:rPr>
          <w:b/>
          <w:sz w:val="28"/>
          <w:szCs w:val="28"/>
        </w:rPr>
      </w:pPr>
      <w:r>
        <w:rPr>
          <w:b/>
          <w:sz w:val="28"/>
          <w:szCs w:val="28"/>
        </w:rPr>
        <w:t>Των εκπροσώπων των εκπαιδευτικών στο ΠΥΣΠΕ της Α’ Διεύθυνσης Αθήνας</w:t>
      </w:r>
    </w:p>
    <w:p w:rsidR="004E4C69" w:rsidRDefault="00FC73A6" w:rsidP="004E4C69">
      <w:pPr>
        <w:spacing w:after="0"/>
        <w:ind w:left="-426" w:right="-1235" w:firstLine="426"/>
        <w:jc w:val="center"/>
        <w:rPr>
          <w:b/>
          <w:sz w:val="28"/>
          <w:szCs w:val="28"/>
        </w:rPr>
      </w:pPr>
      <w:r>
        <w:rPr>
          <w:noProof/>
          <w:lang w:eastAsia="el-GR"/>
        </w:rPr>
        <w:drawing>
          <wp:anchor distT="0" distB="0" distL="114300" distR="114300" simplePos="0" relativeHeight="251657728" behindDoc="0" locked="0" layoutInCell="1" allowOverlap="1">
            <wp:simplePos x="0" y="0"/>
            <wp:positionH relativeFrom="column">
              <wp:posOffset>95250</wp:posOffset>
            </wp:positionH>
            <wp:positionV relativeFrom="paragraph">
              <wp:posOffset>95885</wp:posOffset>
            </wp:positionV>
            <wp:extent cx="528320" cy="833120"/>
            <wp:effectExtent l="0" t="0" r="5080" b="0"/>
            <wp:wrapNone/>
            <wp:docPr id="2" name="Εικόνα 2"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lag1"/>
                    <pic:cNvPicPr>
                      <a:picLocks noChangeAspect="1" noChangeArrowheads="1"/>
                    </pic:cNvPicPr>
                  </pic:nvPicPr>
                  <pic:blipFill>
                    <a:blip r:embed="rId4" cstate="print"/>
                    <a:srcRect/>
                    <a:stretch>
                      <a:fillRect/>
                    </a:stretch>
                  </pic:blipFill>
                  <pic:spPr bwMode="auto">
                    <a:xfrm>
                      <a:off x="0" y="0"/>
                      <a:ext cx="528320" cy="833120"/>
                    </a:xfrm>
                    <a:prstGeom prst="rect">
                      <a:avLst/>
                    </a:prstGeom>
                    <a:noFill/>
                    <a:ln w="9525">
                      <a:noFill/>
                      <a:miter lim="800000"/>
                      <a:headEnd/>
                      <a:tailEnd/>
                    </a:ln>
                  </pic:spPr>
                </pic:pic>
              </a:graphicData>
            </a:graphic>
          </wp:anchor>
        </w:drawing>
      </w:r>
      <w:r w:rsidR="004E4C69">
        <w:rPr>
          <w:b/>
          <w:sz w:val="28"/>
          <w:szCs w:val="28"/>
        </w:rPr>
        <w:t>Εκλεγμένων με το Ψηφοδέλτιο της</w:t>
      </w:r>
    </w:p>
    <w:p w:rsidR="004E4C69" w:rsidRDefault="004E4C69" w:rsidP="004E4C69">
      <w:pPr>
        <w:spacing w:after="0"/>
        <w:ind w:left="-426" w:right="-1235" w:firstLine="426"/>
        <w:jc w:val="center"/>
        <w:rPr>
          <w:b/>
          <w:sz w:val="32"/>
          <w:szCs w:val="32"/>
        </w:rPr>
      </w:pPr>
      <w:r>
        <w:rPr>
          <w:b/>
          <w:sz w:val="32"/>
          <w:szCs w:val="32"/>
        </w:rPr>
        <w:t>ΑΝΕΞΑΡΤΗΤΗΣ ΡΙΖΟΣΠΑΣΤΙΚΗΣ ΠΑΡΕΜΒΑΣΗΣ</w:t>
      </w:r>
    </w:p>
    <w:p w:rsidR="004E4C69" w:rsidRDefault="004E4C69" w:rsidP="004E4C69">
      <w:pPr>
        <w:spacing w:after="0"/>
        <w:ind w:left="-426" w:right="-1235" w:firstLine="426"/>
        <w:jc w:val="center"/>
        <w:rPr>
          <w:b/>
          <w:sz w:val="32"/>
          <w:szCs w:val="32"/>
        </w:rPr>
      </w:pPr>
      <w:r>
        <w:rPr>
          <w:b/>
          <w:sz w:val="32"/>
          <w:szCs w:val="32"/>
        </w:rPr>
        <w:t>ΠΑΡΕΜΒΑΣΕΙΣ ΚΙΝΗΣΕΙΣ ΣΥΣΠΕΙΡΩΣΕΙΣ</w:t>
      </w:r>
    </w:p>
    <w:p w:rsidR="004E4C69" w:rsidRDefault="004E4C69" w:rsidP="004E4C69">
      <w:pPr>
        <w:spacing w:after="0"/>
        <w:ind w:left="-426" w:right="-1235" w:firstLine="426"/>
        <w:jc w:val="center"/>
        <w:rPr>
          <w:b/>
          <w:sz w:val="8"/>
          <w:szCs w:val="8"/>
        </w:rPr>
      </w:pPr>
    </w:p>
    <w:p w:rsidR="004E4C69" w:rsidRDefault="004E4C69" w:rsidP="004E4C69">
      <w:pPr>
        <w:spacing w:after="0"/>
        <w:ind w:left="-426" w:right="-1235" w:firstLine="426"/>
        <w:jc w:val="right"/>
        <w:rPr>
          <w:b/>
          <w:sz w:val="8"/>
          <w:szCs w:val="8"/>
        </w:rPr>
      </w:pPr>
    </w:p>
    <w:p w:rsidR="004E4C69" w:rsidRDefault="004E4C69" w:rsidP="004E4C69">
      <w:pPr>
        <w:spacing w:after="0" w:line="240" w:lineRule="auto"/>
        <w:ind w:left="-426" w:right="-1235" w:firstLine="426"/>
        <w:rPr>
          <w:b/>
          <w:sz w:val="12"/>
          <w:szCs w:val="12"/>
        </w:rPr>
      </w:pPr>
    </w:p>
    <w:p w:rsidR="004E4C69" w:rsidRDefault="004E4C69" w:rsidP="004E4C69">
      <w:pPr>
        <w:spacing w:after="0" w:line="240" w:lineRule="auto"/>
        <w:ind w:right="-1235"/>
        <w:rPr>
          <w:i/>
          <w:sz w:val="25"/>
          <w:szCs w:val="25"/>
        </w:rPr>
      </w:pPr>
      <w:r>
        <w:rPr>
          <w:b/>
          <w:sz w:val="25"/>
          <w:szCs w:val="25"/>
        </w:rPr>
        <w:t xml:space="preserve">                                                                                                </w:t>
      </w:r>
      <w:proofErr w:type="spellStart"/>
      <w:r>
        <w:rPr>
          <w:b/>
          <w:sz w:val="25"/>
          <w:szCs w:val="25"/>
        </w:rPr>
        <w:t>Παραφόρου</w:t>
      </w:r>
      <w:proofErr w:type="spellEnd"/>
      <w:r>
        <w:rPr>
          <w:b/>
          <w:sz w:val="25"/>
          <w:szCs w:val="25"/>
        </w:rPr>
        <w:t xml:space="preserve"> </w:t>
      </w:r>
      <w:proofErr w:type="spellStart"/>
      <w:r>
        <w:rPr>
          <w:b/>
          <w:sz w:val="25"/>
          <w:szCs w:val="25"/>
        </w:rPr>
        <w:t>Άντα</w:t>
      </w:r>
      <w:proofErr w:type="spellEnd"/>
      <w:r>
        <w:rPr>
          <w:b/>
          <w:sz w:val="25"/>
          <w:szCs w:val="25"/>
        </w:rPr>
        <w:t>(τακτική),</w:t>
      </w:r>
    </w:p>
    <w:p w:rsidR="004E4C69" w:rsidRDefault="004E4C69" w:rsidP="004E4C69">
      <w:pPr>
        <w:tabs>
          <w:tab w:val="left" w:pos="930"/>
        </w:tabs>
        <w:spacing w:after="0"/>
        <w:ind w:right="-1235"/>
        <w:rPr>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6974021731 </w:t>
      </w:r>
      <w:hyperlink r:id="rId5" w:history="1">
        <w:r>
          <w:rPr>
            <w:rStyle w:val="-"/>
            <w:sz w:val="25"/>
            <w:szCs w:val="25"/>
          </w:rPr>
          <w:t>aparaforou@yahoo.gr</w:t>
        </w:r>
      </w:hyperlink>
      <w:r>
        <w:rPr>
          <w:b/>
          <w:bCs/>
          <w:sz w:val="25"/>
          <w:szCs w:val="25"/>
        </w:rPr>
        <w:t xml:space="preserve"> </w:t>
      </w:r>
    </w:p>
    <w:p w:rsidR="004E4C69" w:rsidRDefault="004E4C69" w:rsidP="004E4C69">
      <w:pPr>
        <w:tabs>
          <w:tab w:val="left" w:pos="930"/>
        </w:tabs>
        <w:spacing w:after="0"/>
        <w:ind w:left="-426" w:right="-1235" w:firstLine="426"/>
        <w:jc w:val="right"/>
        <w:rPr>
          <w:b/>
          <w:bCs/>
          <w:sz w:val="25"/>
          <w:szCs w:val="25"/>
        </w:rPr>
      </w:pPr>
      <w:proofErr w:type="spellStart"/>
      <w:r>
        <w:rPr>
          <w:b/>
          <w:bCs/>
          <w:sz w:val="25"/>
          <w:szCs w:val="25"/>
        </w:rPr>
        <w:t>Αθανασούλα</w:t>
      </w:r>
      <w:proofErr w:type="spellEnd"/>
      <w:r>
        <w:rPr>
          <w:b/>
          <w:bCs/>
          <w:sz w:val="25"/>
          <w:szCs w:val="25"/>
        </w:rPr>
        <w:t xml:space="preserve"> Ανθή (αναπληρωματική),</w:t>
      </w:r>
    </w:p>
    <w:p w:rsidR="004E4C69" w:rsidRDefault="004E4C69" w:rsidP="004E4C69">
      <w:pPr>
        <w:tabs>
          <w:tab w:val="left" w:pos="930"/>
        </w:tabs>
        <w:spacing w:after="0"/>
        <w:ind w:left="-426" w:right="-1235" w:firstLine="426"/>
        <w:rPr>
          <w:b/>
          <w:bCs/>
          <w:color w:val="002060"/>
          <w:sz w:val="25"/>
          <w:szCs w:val="25"/>
        </w:rPr>
      </w:pPr>
      <w:r>
        <w:rPr>
          <w:b/>
          <w:bCs/>
          <w:sz w:val="25"/>
          <w:szCs w:val="25"/>
        </w:rPr>
        <w:t xml:space="preserve">                                                                                                </w:t>
      </w:r>
      <w:proofErr w:type="spellStart"/>
      <w:r>
        <w:rPr>
          <w:b/>
          <w:bCs/>
          <w:sz w:val="25"/>
          <w:szCs w:val="25"/>
        </w:rPr>
        <w:t>τηλ</w:t>
      </w:r>
      <w:proofErr w:type="spellEnd"/>
      <w:r>
        <w:rPr>
          <w:b/>
          <w:bCs/>
          <w:sz w:val="25"/>
          <w:szCs w:val="25"/>
        </w:rPr>
        <w:t xml:space="preserve">: 6936742881 </w:t>
      </w:r>
      <w:hyperlink r:id="rId6" w:history="1">
        <w:r>
          <w:rPr>
            <w:rStyle w:val="-"/>
            <w:sz w:val="25"/>
            <w:szCs w:val="25"/>
          </w:rPr>
          <w:t>anthiath@otenet.gr</w:t>
        </w:r>
      </w:hyperlink>
      <w:r>
        <w:rPr>
          <w:b/>
          <w:bCs/>
          <w:sz w:val="25"/>
          <w:szCs w:val="25"/>
        </w:rPr>
        <w:t xml:space="preserve"> </w:t>
      </w:r>
    </w:p>
    <w:p w:rsidR="004E4C69" w:rsidRDefault="004E4C69" w:rsidP="004E4C69">
      <w:pPr>
        <w:tabs>
          <w:tab w:val="left" w:pos="930"/>
        </w:tabs>
        <w:spacing w:after="0"/>
        <w:ind w:right="-1235"/>
        <w:rPr>
          <w:b/>
          <w:bCs/>
          <w:color w:val="002060"/>
          <w:sz w:val="24"/>
          <w:szCs w:val="24"/>
        </w:rPr>
      </w:pPr>
    </w:p>
    <w:p w:rsidR="004E4C69" w:rsidRDefault="004E4C69" w:rsidP="004E4C69">
      <w:pPr>
        <w:spacing w:after="0"/>
        <w:ind w:left="-426" w:right="-1235" w:firstLine="426"/>
        <w:jc w:val="right"/>
        <w:rPr>
          <w:b/>
          <w:sz w:val="8"/>
          <w:szCs w:val="8"/>
        </w:rPr>
      </w:pPr>
    </w:p>
    <w:p w:rsidR="004E4C69" w:rsidRDefault="004E4C69" w:rsidP="004E4C69">
      <w:pPr>
        <w:spacing w:after="0"/>
        <w:ind w:left="-426" w:right="-1235" w:firstLine="426"/>
        <w:jc w:val="right"/>
        <w:rPr>
          <w:b/>
          <w:sz w:val="8"/>
          <w:szCs w:val="8"/>
        </w:rPr>
      </w:pPr>
    </w:p>
    <w:p w:rsidR="004E4C69" w:rsidRDefault="004E4C69" w:rsidP="004E4C69">
      <w:pPr>
        <w:spacing w:after="240" w:line="240" w:lineRule="auto"/>
        <w:ind w:left="-426" w:right="-1235" w:firstLine="426"/>
        <w:jc w:val="right"/>
        <w:rPr>
          <w:b/>
          <w:i/>
        </w:rPr>
      </w:pPr>
      <w:r>
        <w:rPr>
          <w:i/>
        </w:rPr>
        <w:t xml:space="preserve">Το ΠΥΣΠΕ και τα υπηρεσιακά συμβούλια δεν είναι «άβατο». Οι αιρετοί εκπρόσωποί έχουν την υποχρέωση να ενημερώνουν τα Εκπαιδευτικά Σωματεία και όλους τους συναδέλφους για το ότι συμβαίνει σε αυτά. Υπερασπίζονται τα εργασιακά και μορφωτικά δικαιώματα με όρους κινήματος και όχι προσωπικών εξυπηρετήσεων. </w:t>
      </w:r>
      <w:r>
        <w:rPr>
          <w:b/>
          <w:i/>
        </w:rPr>
        <w:t xml:space="preserve">Φως στα σκοτεινά δωμάτια, άμμος στα γρανάζια της </w:t>
      </w:r>
      <w:proofErr w:type="spellStart"/>
      <w:r>
        <w:rPr>
          <w:b/>
          <w:i/>
        </w:rPr>
        <w:t>αντιεκπαιδευτικής</w:t>
      </w:r>
      <w:proofErr w:type="spellEnd"/>
      <w:r>
        <w:rPr>
          <w:b/>
          <w:i/>
        </w:rPr>
        <w:t xml:space="preserve"> πολιτικής!</w:t>
      </w:r>
    </w:p>
    <w:p w:rsidR="004E4C69" w:rsidRDefault="004E4C69" w:rsidP="004E4C69">
      <w:pPr>
        <w:pStyle w:val="a3"/>
        <w:spacing w:line="240" w:lineRule="atLeast"/>
        <w:ind w:right="-1235"/>
        <w:jc w:val="right"/>
        <w:rPr>
          <w:rFonts w:ascii="Calibri" w:hAnsi="Calibri" w:cs="Calibri"/>
          <w:b/>
          <w:color w:val="auto"/>
          <w:sz w:val="25"/>
          <w:szCs w:val="25"/>
          <w:lang w:val="el-GR"/>
        </w:rPr>
      </w:pPr>
      <w:r>
        <w:rPr>
          <w:rFonts w:ascii="Calibri" w:hAnsi="Calibri" w:cs="Calibri"/>
          <w:b/>
          <w:color w:val="auto"/>
          <w:sz w:val="25"/>
          <w:szCs w:val="25"/>
          <w:lang w:val="el-GR"/>
        </w:rPr>
        <w:t xml:space="preserve">      08/11/2019</w:t>
      </w:r>
    </w:p>
    <w:p w:rsidR="004E4C69" w:rsidRDefault="004E4C69" w:rsidP="004E4C69">
      <w:pPr>
        <w:pStyle w:val="a3"/>
        <w:spacing w:line="240" w:lineRule="atLeast"/>
        <w:ind w:right="-1235"/>
        <w:jc w:val="right"/>
        <w:rPr>
          <w:rFonts w:ascii="Calibri" w:hAnsi="Calibri" w:cs="Calibri"/>
          <w:b/>
          <w:color w:val="auto"/>
          <w:sz w:val="25"/>
          <w:szCs w:val="25"/>
          <w:lang w:val="el-GR"/>
        </w:rPr>
      </w:pPr>
    </w:p>
    <w:p w:rsidR="004E4C69" w:rsidRDefault="004E4C69" w:rsidP="007D1A7A">
      <w:pPr>
        <w:overflowPunct w:val="0"/>
        <w:autoSpaceDE w:val="0"/>
        <w:autoSpaceDN w:val="0"/>
        <w:adjustRightInd w:val="0"/>
        <w:spacing w:after="0"/>
        <w:ind w:left="-709" w:right="-1192" w:firstLine="283"/>
        <w:jc w:val="both"/>
        <w:textAlignment w:val="baseline"/>
        <w:rPr>
          <w:rFonts w:eastAsia="Times New Roman" w:cs="Arial"/>
          <w:b/>
          <w:sz w:val="25"/>
          <w:szCs w:val="25"/>
        </w:rPr>
      </w:pPr>
      <w:r w:rsidRPr="00E215BD">
        <w:rPr>
          <w:rFonts w:eastAsia="Times New Roman" w:cs="Arial"/>
          <w:b/>
          <w:sz w:val="25"/>
          <w:szCs w:val="25"/>
        </w:rPr>
        <w:t>ΘΕΜΑ: «Πρόσκληση στην 10</w:t>
      </w:r>
      <w:r w:rsidRPr="00E215BD">
        <w:rPr>
          <w:rFonts w:eastAsia="Times New Roman" w:cs="Arial"/>
          <w:b/>
          <w:sz w:val="25"/>
          <w:szCs w:val="25"/>
          <w:vertAlign w:val="superscript"/>
        </w:rPr>
        <w:t xml:space="preserve">η </w:t>
      </w:r>
      <w:r w:rsidRPr="00E215BD">
        <w:rPr>
          <w:rFonts w:eastAsia="Times New Roman" w:cs="Arial"/>
          <w:b/>
          <w:sz w:val="25"/>
          <w:szCs w:val="25"/>
        </w:rPr>
        <w:t>συνεδρίαση του Περιφερειακού Συμβουλίου Επιλογής Στελεχών Πρωτοβάθμιας Εκπαίδευσης Π.Υ.Σ.Π.Ε. Α΄ Αθήνας»</w:t>
      </w:r>
    </w:p>
    <w:p w:rsidR="004E4C69" w:rsidRDefault="004E4C69" w:rsidP="007D1A7A">
      <w:pPr>
        <w:pStyle w:val="a3"/>
        <w:spacing w:line="276" w:lineRule="auto"/>
        <w:ind w:left="-709" w:right="-1192" w:firstLine="283"/>
        <w:rPr>
          <w:rFonts w:ascii="Calibri" w:hAnsi="Calibri" w:cs="Calibri"/>
          <w:color w:val="auto"/>
          <w:sz w:val="25"/>
          <w:szCs w:val="25"/>
          <w:lang w:val="el-GR"/>
        </w:rPr>
      </w:pPr>
      <w:r>
        <w:rPr>
          <w:rFonts w:ascii="Calibri" w:hAnsi="Calibri" w:cs="Calibri"/>
          <w:color w:val="auto"/>
          <w:sz w:val="25"/>
          <w:szCs w:val="25"/>
          <w:lang w:val="el-GR"/>
        </w:rPr>
        <w:t>Πραγματοποιήθηκε την Παρασκευή 08/11/2019, η 10</w:t>
      </w:r>
      <w:r w:rsidRPr="004E4C69">
        <w:rPr>
          <w:rFonts w:ascii="Calibri" w:hAnsi="Calibri" w:cs="Calibri"/>
          <w:color w:val="auto"/>
          <w:sz w:val="25"/>
          <w:szCs w:val="25"/>
          <w:vertAlign w:val="superscript"/>
          <w:lang w:val="el-GR"/>
        </w:rPr>
        <w:t>η</w:t>
      </w:r>
      <w:r>
        <w:rPr>
          <w:rFonts w:ascii="Calibri" w:hAnsi="Calibri" w:cs="Calibri"/>
          <w:color w:val="auto"/>
          <w:sz w:val="25"/>
          <w:szCs w:val="25"/>
          <w:lang w:val="el-GR"/>
        </w:rPr>
        <w:t xml:space="preserve"> συνεδρίαση του Περιφερειακού Συμβουλίου Επιλογής Στελεχών Πρωτοβάθμιας Εκπαίδευσης Π.Υ.Σ.Π.Ε. Α΄</w:t>
      </w:r>
      <w:r w:rsidR="00604AC2">
        <w:rPr>
          <w:rFonts w:ascii="Calibri" w:hAnsi="Calibri" w:cs="Calibri"/>
          <w:color w:val="auto"/>
          <w:sz w:val="25"/>
          <w:szCs w:val="25"/>
          <w:lang w:val="el-GR"/>
        </w:rPr>
        <w:t xml:space="preserve"> </w:t>
      </w:r>
      <w:r>
        <w:rPr>
          <w:rFonts w:ascii="Calibri" w:hAnsi="Calibri" w:cs="Calibri"/>
          <w:color w:val="auto"/>
          <w:sz w:val="25"/>
          <w:szCs w:val="25"/>
          <w:lang w:val="el-GR"/>
        </w:rPr>
        <w:t>Αθήνας με μοναδικό θέμα:</w:t>
      </w:r>
    </w:p>
    <w:p w:rsidR="004E4C69" w:rsidRPr="004E4C69" w:rsidRDefault="004E4C69" w:rsidP="007D1A7A">
      <w:pPr>
        <w:pStyle w:val="a3"/>
        <w:spacing w:line="276" w:lineRule="auto"/>
        <w:ind w:left="-709" w:right="-1192" w:firstLine="283"/>
        <w:rPr>
          <w:rFonts w:ascii="Calibri" w:hAnsi="Calibri" w:cs="Calibri"/>
          <w:color w:val="auto"/>
          <w:sz w:val="25"/>
          <w:szCs w:val="25"/>
          <w:lang w:val="el-GR"/>
        </w:rPr>
      </w:pPr>
    </w:p>
    <w:p w:rsidR="004E4C69" w:rsidRDefault="004E4C69" w:rsidP="007D1A7A">
      <w:pPr>
        <w:overflowPunct w:val="0"/>
        <w:autoSpaceDE w:val="0"/>
        <w:autoSpaceDN w:val="0"/>
        <w:adjustRightInd w:val="0"/>
        <w:spacing w:after="0"/>
        <w:ind w:left="-709" w:right="-1192" w:firstLine="283"/>
        <w:jc w:val="both"/>
        <w:textAlignment w:val="baseline"/>
        <w:rPr>
          <w:rFonts w:cs="Arial"/>
          <w:b/>
          <w:sz w:val="25"/>
          <w:szCs w:val="25"/>
        </w:rPr>
      </w:pPr>
      <w:r w:rsidRPr="006C39AF">
        <w:rPr>
          <w:rFonts w:cs="Arial"/>
          <w:b/>
          <w:sz w:val="25"/>
          <w:szCs w:val="25"/>
        </w:rPr>
        <w:t>Πρόταση τοποθέτησης Υποδιευθυντών σχολικών μονάδων</w:t>
      </w:r>
      <w:r>
        <w:rPr>
          <w:rFonts w:cs="Arial"/>
          <w:b/>
          <w:sz w:val="25"/>
          <w:szCs w:val="25"/>
        </w:rPr>
        <w:t xml:space="preserve"> της Διεύθυ</w:t>
      </w:r>
      <w:r w:rsidRPr="006C39AF">
        <w:rPr>
          <w:rFonts w:cs="Arial"/>
          <w:b/>
          <w:sz w:val="25"/>
          <w:szCs w:val="25"/>
        </w:rPr>
        <w:t>νσης Π.Ε. Α΄ Αθήνας.</w:t>
      </w:r>
    </w:p>
    <w:p w:rsidR="00D07E45" w:rsidRPr="00FC73A6" w:rsidRDefault="00D07E45" w:rsidP="00F33B24">
      <w:pPr>
        <w:pStyle w:val="Default"/>
        <w:spacing w:line="276" w:lineRule="auto"/>
        <w:ind w:left="-709" w:right="-1192" w:firstLine="283"/>
        <w:jc w:val="both"/>
        <w:rPr>
          <w:color w:val="000000" w:themeColor="text1"/>
          <w:sz w:val="25"/>
          <w:szCs w:val="25"/>
        </w:rPr>
      </w:pPr>
      <w:r w:rsidRPr="00FC73A6">
        <w:rPr>
          <w:rFonts w:cs="Arial"/>
          <w:color w:val="000000" w:themeColor="text1"/>
          <w:sz w:val="25"/>
          <w:szCs w:val="25"/>
        </w:rPr>
        <w:t>Στο συμβούλιο αυτό σχετικά με τις επιλογές υποδιευθυντών</w:t>
      </w:r>
      <w:r w:rsidRPr="00FC73A6">
        <w:rPr>
          <w:rFonts w:cs="Arial"/>
          <w:b/>
          <w:color w:val="000000" w:themeColor="text1"/>
          <w:sz w:val="25"/>
          <w:szCs w:val="25"/>
        </w:rPr>
        <w:t xml:space="preserve"> </w:t>
      </w:r>
      <w:r w:rsidRPr="00FC73A6">
        <w:rPr>
          <w:color w:val="000000" w:themeColor="text1"/>
          <w:sz w:val="25"/>
          <w:szCs w:val="25"/>
        </w:rPr>
        <w:t>υπερασπιζόμαστε τη λήψη απόφασης των Συλλόγων Διδασκόντων που δεν έχουν προβεί σε κανενός είδους διαδικασία «αξιολόγησης» των προσόντων των υποψηφίων υποδιευθυντών/-</w:t>
      </w:r>
      <w:proofErr w:type="spellStart"/>
      <w:r w:rsidRPr="00FC73A6">
        <w:rPr>
          <w:color w:val="000000" w:themeColor="text1"/>
          <w:sz w:val="25"/>
          <w:szCs w:val="25"/>
        </w:rPr>
        <w:t>ντρίων</w:t>
      </w:r>
      <w:proofErr w:type="spellEnd"/>
      <w:r w:rsidRPr="00FC73A6">
        <w:rPr>
          <w:color w:val="000000" w:themeColor="text1"/>
          <w:sz w:val="25"/>
          <w:szCs w:val="25"/>
        </w:rPr>
        <w:t>, αλλά με μυστική ψηφοφορία (όπου υπήρχαν περισσότεροι τους ενός υποψήφιοι/ες) προχώρησαν στη διαμόρφωση της πρότασης προς το ΠΥΣΠΕ, διασφαλίζοντας τόσο τις συναδελφικές σχέσεις μεταξύ των μελών των συλλόγων διδασκόντων όσο και τη μη εφαρμογή των σχεδίων για πέρασμα των διαδικασιών της «αξιολόγησης» μεταξύ των εκπαιδευτικών, με βάση τις αποφάσεις του εκπαιδευτικού κινήματος.</w:t>
      </w:r>
    </w:p>
    <w:p w:rsidR="00C40047" w:rsidRPr="00FC73A6" w:rsidRDefault="00D07E45" w:rsidP="007D1A7A">
      <w:pPr>
        <w:pStyle w:val="Default"/>
        <w:spacing w:line="276" w:lineRule="auto"/>
        <w:ind w:left="-709" w:right="-1093" w:firstLine="425"/>
        <w:jc w:val="both"/>
        <w:rPr>
          <w:color w:val="000000" w:themeColor="text1"/>
          <w:sz w:val="25"/>
          <w:szCs w:val="25"/>
        </w:rPr>
      </w:pPr>
      <w:r w:rsidRPr="00FC73A6">
        <w:rPr>
          <w:color w:val="000000" w:themeColor="text1"/>
          <w:sz w:val="25"/>
          <w:szCs w:val="25"/>
        </w:rPr>
        <w:t>Συμπληρωματικά σε αυτό, θεωρούμε ότι η μη κατοχή της πιστοποίησης ΤΠΕ δε μπορεί να αποτελεί καθοριστικό στοιχείο για τον αποκλεισμό υποψηφίου από τη διαδικασία</w:t>
      </w:r>
      <w:r w:rsidR="00F33B24" w:rsidRPr="00FC73A6">
        <w:rPr>
          <w:color w:val="000000" w:themeColor="text1"/>
          <w:sz w:val="25"/>
          <w:szCs w:val="25"/>
        </w:rPr>
        <w:t>,</w:t>
      </w:r>
      <w:r w:rsidRPr="00FC73A6">
        <w:rPr>
          <w:color w:val="000000" w:themeColor="text1"/>
          <w:sz w:val="25"/>
          <w:szCs w:val="25"/>
        </w:rPr>
        <w:t xml:space="preserve"> γιατί δεν είναι το μοναδικό τεκμήριο που μπορεί να αποδεικνύει την κατάρτιση και γνώση των εκπαιδευτικών στις ΤΠΕ. Γι’ αυτό και ψηφίσαμε υπέρ της δυνατότητας να είναι υποψήφιος ο εκπαιδευτικός στο 1</w:t>
      </w:r>
      <w:r w:rsidRPr="00FC73A6">
        <w:rPr>
          <w:color w:val="000000" w:themeColor="text1"/>
          <w:sz w:val="25"/>
          <w:szCs w:val="25"/>
          <w:vertAlign w:val="superscript"/>
        </w:rPr>
        <w:t>ο</w:t>
      </w:r>
      <w:r w:rsidRPr="00FC73A6">
        <w:rPr>
          <w:color w:val="000000" w:themeColor="text1"/>
          <w:sz w:val="25"/>
          <w:szCs w:val="25"/>
        </w:rPr>
        <w:t xml:space="preserve"> ΔΣ Ν. Χαλκηδόνας. </w:t>
      </w:r>
    </w:p>
    <w:p w:rsidR="00C40047" w:rsidRPr="00FC73A6" w:rsidRDefault="00C40047" w:rsidP="007D1A7A">
      <w:pPr>
        <w:spacing w:after="0"/>
        <w:ind w:left="-709" w:right="-1093" w:firstLine="425"/>
        <w:jc w:val="both"/>
        <w:rPr>
          <w:rFonts w:cs="Calibri"/>
          <w:color w:val="000000" w:themeColor="text1"/>
          <w:sz w:val="25"/>
          <w:szCs w:val="25"/>
        </w:rPr>
      </w:pPr>
      <w:r w:rsidRPr="00FC73A6">
        <w:rPr>
          <w:rFonts w:cs="Calibri"/>
          <w:color w:val="000000" w:themeColor="text1"/>
          <w:sz w:val="25"/>
          <w:szCs w:val="25"/>
        </w:rPr>
        <w:t xml:space="preserve">Διεκδικούμε το δικαίωμα  υποβολής αιτήματος για τη θέση του υποδιευθυντή των εκπαιδευτικών όλων των ειδικοτήτων με οργανική θέση, ακόμη κι αν αυτοί που δεν διατίθενται αποκλειστικά στη σχολική μονάδα. </w:t>
      </w:r>
    </w:p>
    <w:p w:rsidR="00C40047" w:rsidRPr="00FC73A6" w:rsidRDefault="00C40047" w:rsidP="007D1A7A">
      <w:pPr>
        <w:ind w:left="-709" w:right="-1093" w:firstLine="425"/>
        <w:jc w:val="both"/>
        <w:rPr>
          <w:rFonts w:cs="Calibri"/>
          <w:i/>
          <w:iCs/>
          <w:color w:val="000000" w:themeColor="text1"/>
          <w:sz w:val="25"/>
          <w:szCs w:val="25"/>
        </w:rPr>
      </w:pPr>
      <w:r w:rsidRPr="00FC73A6">
        <w:rPr>
          <w:rFonts w:cs="Calibri"/>
          <w:color w:val="000000" w:themeColor="text1"/>
          <w:sz w:val="25"/>
          <w:szCs w:val="25"/>
        </w:rPr>
        <w:lastRenderedPageBreak/>
        <w:t xml:space="preserve">Η εγκύκλιος ορίζει </w:t>
      </w:r>
      <w:r w:rsidRPr="00FC73A6">
        <w:rPr>
          <w:rFonts w:cs="Calibri"/>
          <w:bCs/>
          <w:color w:val="000000" w:themeColor="text1"/>
          <w:sz w:val="25"/>
          <w:szCs w:val="25"/>
        </w:rPr>
        <w:t>«ο επιλεγείς (και όχι ο υποψήφιος) υποδιευθυντής</w:t>
      </w:r>
      <w:r w:rsidRPr="00FC73A6">
        <w:rPr>
          <w:rFonts w:cs="Calibri"/>
          <w:color w:val="000000" w:themeColor="text1"/>
          <w:sz w:val="25"/>
          <w:szCs w:val="25"/>
        </w:rPr>
        <w:t xml:space="preserve">...» και άρα είναι στην ευχέρεια του ΠΥΣΠΕ αφού τον επιλέξει να φροντίσει για τη συμπλήρωση  ωραρίου στη σχολική μονάδα που επιλέχθηκε. </w:t>
      </w:r>
      <w:r w:rsidRPr="00FC73A6">
        <w:rPr>
          <w:rFonts w:cs="Calibri"/>
          <w:bCs/>
          <w:color w:val="000000" w:themeColor="text1"/>
          <w:sz w:val="25"/>
          <w:szCs w:val="25"/>
        </w:rPr>
        <w:t xml:space="preserve">Έτσι θα έχουν δικαίωμα ισότιμα και εκπαιδευτικοί ειδικοτήτων που μετακινούνται. Είναι απαράδεκτο να αποκλείονται. </w:t>
      </w:r>
      <w:r w:rsidRPr="00FC73A6">
        <w:rPr>
          <w:rFonts w:cs="Calibri"/>
          <w:color w:val="000000" w:themeColor="text1"/>
          <w:sz w:val="25"/>
          <w:szCs w:val="25"/>
        </w:rPr>
        <w:t>Παραθέτουμε και τα σχετικά εδάφια που τεκμηριώνουν τη δυνατότητα αυτή. Συγκεκριμένα, ο</w:t>
      </w:r>
      <w:r w:rsidRPr="00FC73A6">
        <w:rPr>
          <w:color w:val="000000" w:themeColor="text1"/>
          <w:sz w:val="25"/>
          <w:szCs w:val="25"/>
        </w:rPr>
        <w:t xml:space="preserve">ι διατάξεις του άρθρο 27 παρ.3 </w:t>
      </w:r>
      <w:proofErr w:type="spellStart"/>
      <w:r w:rsidRPr="00FC73A6">
        <w:rPr>
          <w:color w:val="000000" w:themeColor="text1"/>
          <w:sz w:val="25"/>
          <w:szCs w:val="25"/>
        </w:rPr>
        <w:t>περιπτ</w:t>
      </w:r>
      <w:proofErr w:type="spellEnd"/>
      <w:r w:rsidRPr="00FC73A6">
        <w:rPr>
          <w:color w:val="000000" w:themeColor="text1"/>
          <w:sz w:val="25"/>
          <w:szCs w:val="25"/>
        </w:rPr>
        <w:t>. η) του Ν4547/18 (ΦΕΚ 102Α΄) αναφέρουν ότι «</w:t>
      </w:r>
      <w:r w:rsidRPr="00FC73A6">
        <w:rPr>
          <w:rFonts w:cs="Calibri"/>
          <w:i/>
          <w:iCs/>
          <w:color w:val="000000" w:themeColor="text1"/>
          <w:sz w:val="25"/>
          <w:szCs w:val="25"/>
        </w:rPr>
        <w:t xml:space="preserve">οι υποψήφιοι για τις θέσεις υποδιευθυντών σχολικών μονάδων μπορούν να υποβάλουν αίτηση για τις θέσεις των σχολικών μονάδων όπου κατέχουν οργανική θέση. Εκπαιδευτικοί που έχουν ολοκληρώσει δύο συνεχόμενες θητείες πλήρων διδακτικών ετών που προηγούνται της επιλογής στη θέση του υποδιευθυντή της ίδιας σχολικής μονάδας, δεν επιτρέπεται να υποβάλουν αίτηση υποψηφιότητας. Σε κάθε περίπτωση, </w:t>
      </w:r>
      <w:r w:rsidRPr="00FC73A6">
        <w:rPr>
          <w:rFonts w:cs="Calibri"/>
          <w:b/>
          <w:bCs/>
          <w:i/>
          <w:iCs/>
          <w:color w:val="000000" w:themeColor="text1"/>
          <w:sz w:val="25"/>
          <w:szCs w:val="25"/>
        </w:rPr>
        <w:t xml:space="preserve">ο επιλεγείς υποδιευθυντής </w:t>
      </w:r>
      <w:r w:rsidRPr="00FC73A6">
        <w:rPr>
          <w:rFonts w:cs="Calibri"/>
          <w:i/>
          <w:iCs/>
          <w:color w:val="000000" w:themeColor="text1"/>
          <w:sz w:val="25"/>
          <w:szCs w:val="25"/>
        </w:rPr>
        <w:t xml:space="preserve">σχολικής μονάδας πρέπει να συμπληρώνει το υποχρεωτικό ωράριο της θέσης του υποδιευθυντή στη σχολική μονάδα όπου έχει επιλεγεί και να μην έχει κριθεί υπεράριθμος κατά το χρόνο της επιλογής, σύμφωνα με το άρθρο 14 του </w:t>
      </w:r>
      <w:proofErr w:type="spellStart"/>
      <w:r w:rsidRPr="00FC73A6">
        <w:rPr>
          <w:rFonts w:cs="Calibri"/>
          <w:i/>
          <w:iCs/>
          <w:color w:val="000000" w:themeColor="text1"/>
          <w:sz w:val="25"/>
          <w:szCs w:val="25"/>
        </w:rPr>
        <w:t>π.δ</w:t>
      </w:r>
      <w:proofErr w:type="spellEnd"/>
      <w:r w:rsidRPr="00FC73A6">
        <w:rPr>
          <w:rFonts w:cs="Calibri"/>
          <w:i/>
          <w:iCs/>
          <w:color w:val="000000" w:themeColor="text1"/>
          <w:sz w:val="25"/>
          <w:szCs w:val="25"/>
        </w:rPr>
        <w:t>. 50/1996»</w:t>
      </w:r>
    </w:p>
    <w:p w:rsidR="00C40047" w:rsidRPr="00FC73A6" w:rsidRDefault="00C40047" w:rsidP="007D1A7A">
      <w:pPr>
        <w:spacing w:after="0"/>
        <w:ind w:left="-709" w:right="-1093" w:firstLine="425"/>
        <w:jc w:val="both"/>
        <w:rPr>
          <w:rFonts w:cs="Arial"/>
          <w:color w:val="000000" w:themeColor="text1"/>
          <w:sz w:val="25"/>
          <w:szCs w:val="25"/>
        </w:rPr>
      </w:pPr>
      <w:r w:rsidRPr="00FC73A6">
        <w:rPr>
          <w:rFonts w:cs="Arial"/>
          <w:color w:val="000000" w:themeColor="text1"/>
          <w:sz w:val="25"/>
          <w:szCs w:val="25"/>
        </w:rPr>
        <w:t>Θεωρούμε απαράδεκτη τη ρύθμιση του ισχύοντος νόμου 4547/2018 με την οποία αποκλείονται οι αναπληρωτές/</w:t>
      </w:r>
      <w:proofErr w:type="spellStart"/>
      <w:r w:rsidRPr="00FC73A6">
        <w:rPr>
          <w:rFonts w:cs="Arial"/>
          <w:color w:val="000000" w:themeColor="text1"/>
          <w:sz w:val="25"/>
          <w:szCs w:val="25"/>
        </w:rPr>
        <w:t>τριες</w:t>
      </w:r>
      <w:proofErr w:type="spellEnd"/>
      <w:r w:rsidRPr="00FC73A6">
        <w:rPr>
          <w:rFonts w:cs="Arial"/>
          <w:color w:val="000000" w:themeColor="text1"/>
          <w:sz w:val="25"/>
          <w:szCs w:val="25"/>
        </w:rPr>
        <w:t xml:space="preserve"> συνάδελφοί μας από τη διαδικασία λήψης απόφασης που έχει καταθέσει ο Σύλλογος Διδασκόντων για τους υποψηφίους υποδιευθυντές/</w:t>
      </w:r>
      <w:proofErr w:type="spellStart"/>
      <w:r w:rsidRPr="00FC73A6">
        <w:rPr>
          <w:rFonts w:cs="Arial"/>
          <w:color w:val="000000" w:themeColor="text1"/>
          <w:sz w:val="25"/>
          <w:szCs w:val="25"/>
        </w:rPr>
        <w:t>ντριες</w:t>
      </w:r>
      <w:proofErr w:type="spellEnd"/>
      <w:r w:rsidRPr="00FC73A6">
        <w:rPr>
          <w:rFonts w:cs="Arial"/>
          <w:color w:val="000000" w:themeColor="text1"/>
          <w:sz w:val="25"/>
          <w:szCs w:val="25"/>
        </w:rPr>
        <w:t>, την οποία ορισμένοι σύλλογοι στο παρελθόν δεν ακολούθησαν και καλώς έπραξαν. Η ενσωμάτωσή τους στις αποφάσεις-ψηφοφορίες τους σηματοδοτεί την άρση των απαγορεύσεων και την άρνηση των διακρίσεων μεταξύ των εκπαιδευτικών και δηλώνει έμπρακτα την απαίτηση των εκπαιδευτικών για ίση μεταχείριση και συμμετοχή στο σώμα.</w:t>
      </w:r>
    </w:p>
    <w:p w:rsidR="00C40047" w:rsidRPr="00FC73A6" w:rsidRDefault="00C40047" w:rsidP="007D1A7A">
      <w:pPr>
        <w:spacing w:after="0"/>
        <w:ind w:left="-709" w:right="-1093" w:firstLine="425"/>
        <w:jc w:val="both"/>
        <w:rPr>
          <w:rFonts w:cs="Calibri"/>
          <w:color w:val="000000" w:themeColor="text1"/>
          <w:sz w:val="25"/>
          <w:szCs w:val="25"/>
        </w:rPr>
      </w:pPr>
      <w:r w:rsidRPr="00FC73A6">
        <w:rPr>
          <w:rFonts w:cs="Arial"/>
          <w:color w:val="000000" w:themeColor="text1"/>
          <w:sz w:val="25"/>
          <w:szCs w:val="25"/>
        </w:rPr>
        <w:t>Οι αναπληρωτές/</w:t>
      </w:r>
      <w:proofErr w:type="spellStart"/>
      <w:r w:rsidRPr="00FC73A6">
        <w:rPr>
          <w:rFonts w:cs="Arial"/>
          <w:color w:val="000000" w:themeColor="text1"/>
          <w:sz w:val="25"/>
          <w:szCs w:val="25"/>
        </w:rPr>
        <w:t>τριες</w:t>
      </w:r>
      <w:proofErr w:type="spellEnd"/>
      <w:r w:rsidRPr="00FC73A6">
        <w:rPr>
          <w:rFonts w:cs="Arial"/>
          <w:color w:val="000000" w:themeColor="text1"/>
          <w:sz w:val="25"/>
          <w:szCs w:val="25"/>
        </w:rPr>
        <w:t xml:space="preserve"> αποτελούν οργανικό και συστατικό κομμάτι του σώματος του συλλόγου διδασκόντων και επιβάλλεται να έχουν λόγο στις αποφάσεις του. Η παραπάνω </w:t>
      </w:r>
      <w:r w:rsidRPr="00FC73A6">
        <w:rPr>
          <w:color w:val="000000" w:themeColor="text1"/>
          <w:sz w:val="25"/>
          <w:szCs w:val="25"/>
        </w:rPr>
        <w:t xml:space="preserve">ρύθμιση </w:t>
      </w:r>
      <w:r w:rsidRPr="00FC73A6">
        <w:rPr>
          <w:rFonts w:cs="Calibri"/>
          <w:color w:val="000000" w:themeColor="text1"/>
          <w:sz w:val="25"/>
          <w:szCs w:val="25"/>
        </w:rPr>
        <w:t xml:space="preserve">είναι παράνομη </w:t>
      </w:r>
      <w:r w:rsidRPr="00FC73A6">
        <w:rPr>
          <w:color w:val="000000" w:themeColor="text1"/>
          <w:sz w:val="25"/>
          <w:szCs w:val="25"/>
        </w:rPr>
        <w:t xml:space="preserve">και αντιβαίνει σε </w:t>
      </w:r>
      <w:proofErr w:type="spellStart"/>
      <w:r w:rsidRPr="00FC73A6">
        <w:rPr>
          <w:color w:val="000000" w:themeColor="text1"/>
          <w:sz w:val="25"/>
          <w:szCs w:val="25"/>
        </w:rPr>
        <w:t>ό,τι</w:t>
      </w:r>
      <w:proofErr w:type="spellEnd"/>
      <w:r w:rsidRPr="00FC73A6">
        <w:rPr>
          <w:color w:val="000000" w:themeColor="text1"/>
          <w:sz w:val="25"/>
          <w:szCs w:val="25"/>
        </w:rPr>
        <w:t xml:space="preserve"> ορίζει </w:t>
      </w:r>
      <w:r w:rsidRPr="00FC73A6">
        <w:rPr>
          <w:rFonts w:cs="Calibri"/>
          <w:color w:val="000000" w:themeColor="text1"/>
          <w:sz w:val="25"/>
          <w:szCs w:val="25"/>
        </w:rPr>
        <w:t>το άρθρο 11</w:t>
      </w:r>
      <w:r w:rsidRPr="00FC73A6">
        <w:rPr>
          <w:color w:val="000000" w:themeColor="text1"/>
          <w:sz w:val="25"/>
          <w:szCs w:val="25"/>
        </w:rPr>
        <w:t xml:space="preserve"> </w:t>
      </w:r>
      <w:r w:rsidRPr="00FC73A6">
        <w:rPr>
          <w:rFonts w:cs="Calibri"/>
          <w:color w:val="000000" w:themeColor="text1"/>
          <w:sz w:val="25"/>
          <w:szCs w:val="25"/>
        </w:rPr>
        <w:t xml:space="preserve">στοιχείο ΣΤ΄ </w:t>
      </w:r>
      <w:r w:rsidRPr="00FC73A6">
        <w:rPr>
          <w:color w:val="000000" w:themeColor="text1"/>
          <w:sz w:val="25"/>
          <w:szCs w:val="25"/>
        </w:rPr>
        <w:t xml:space="preserve">του Ν1566/1985, στον οποίο </w:t>
      </w:r>
      <w:r w:rsidRPr="00FC73A6">
        <w:rPr>
          <w:rFonts w:cs="Calibri"/>
          <w:color w:val="000000" w:themeColor="text1"/>
          <w:sz w:val="25"/>
          <w:szCs w:val="25"/>
        </w:rPr>
        <w:t xml:space="preserve">αναγράφεται ρητά </w:t>
      </w:r>
      <w:r w:rsidRPr="00FC73A6">
        <w:rPr>
          <w:color w:val="000000" w:themeColor="text1"/>
          <w:sz w:val="25"/>
          <w:szCs w:val="25"/>
        </w:rPr>
        <w:t xml:space="preserve">ότι «ο σύλλογος διδασκόντων κάθε σχολείου αποτελείται από όλους τους διδάσκοντες στο σχολείο με οποιαδήποτε σχέση εργασίας», </w:t>
      </w:r>
      <w:r w:rsidRPr="00FC73A6">
        <w:rPr>
          <w:rFonts w:cs="Calibri"/>
          <w:color w:val="000000" w:themeColor="text1"/>
          <w:sz w:val="25"/>
          <w:szCs w:val="25"/>
        </w:rPr>
        <w:t>άρα και τους αναπληρωτές</w:t>
      </w:r>
      <w:r w:rsidRPr="00FC73A6">
        <w:rPr>
          <w:color w:val="000000" w:themeColor="text1"/>
          <w:sz w:val="25"/>
          <w:szCs w:val="25"/>
        </w:rPr>
        <w:t xml:space="preserve"> και ωρομίσθιους εκπαιδευτικούς. </w:t>
      </w:r>
      <w:r w:rsidRPr="00FC73A6">
        <w:rPr>
          <w:rFonts w:cs="Calibri"/>
          <w:color w:val="000000" w:themeColor="text1"/>
          <w:sz w:val="25"/>
          <w:szCs w:val="25"/>
        </w:rPr>
        <w:t>Το άρθρο αυτό δεν έχει καταργηθεί από καμία επόμενη νομοθεσία με αποτέλεσμα το άρθρο 3 της Υπουργικής Απόφασης  Φ.361.22/39/159736/Ε3/3-10-18 να είναι γι’ αυτό το λόγο παράνομο.</w:t>
      </w:r>
    </w:p>
    <w:p w:rsidR="00C40047" w:rsidRPr="00FC73A6" w:rsidRDefault="00C40047" w:rsidP="007D1A7A">
      <w:pPr>
        <w:pStyle w:val="Default"/>
        <w:spacing w:line="276" w:lineRule="auto"/>
        <w:ind w:left="-709" w:right="-1093" w:firstLine="425"/>
        <w:jc w:val="both"/>
        <w:rPr>
          <w:color w:val="000000" w:themeColor="text1"/>
          <w:sz w:val="25"/>
          <w:szCs w:val="25"/>
        </w:rPr>
      </w:pPr>
      <w:r w:rsidRPr="00FC73A6">
        <w:rPr>
          <w:color w:val="000000" w:themeColor="text1"/>
          <w:sz w:val="25"/>
          <w:szCs w:val="25"/>
        </w:rPr>
        <w:t>Με την εξαίρεση των αναπληρωτών από τη διαδικασία λήψης απόφασης κι επιλογής επιχειρεί</w:t>
      </w:r>
      <w:r w:rsidR="00AA0631" w:rsidRPr="00FC73A6">
        <w:rPr>
          <w:color w:val="000000" w:themeColor="text1"/>
          <w:sz w:val="25"/>
          <w:szCs w:val="25"/>
        </w:rPr>
        <w:t>ται</w:t>
      </w:r>
      <w:r w:rsidRPr="00FC73A6">
        <w:rPr>
          <w:color w:val="000000" w:themeColor="text1"/>
          <w:sz w:val="25"/>
          <w:szCs w:val="25"/>
        </w:rPr>
        <w:t xml:space="preserve"> </w:t>
      </w:r>
      <w:r w:rsidR="00AA0631" w:rsidRPr="00FC73A6">
        <w:rPr>
          <w:color w:val="000000" w:themeColor="text1"/>
          <w:sz w:val="25"/>
          <w:szCs w:val="25"/>
        </w:rPr>
        <w:t>η</w:t>
      </w:r>
      <w:r w:rsidRPr="00FC73A6">
        <w:rPr>
          <w:color w:val="000000" w:themeColor="text1"/>
          <w:sz w:val="25"/>
          <w:szCs w:val="25"/>
        </w:rPr>
        <w:t xml:space="preserve"> άνιση μεταχείριση μεταξύ εκπαιδευτικών και </w:t>
      </w:r>
      <w:r w:rsidR="00AA0631" w:rsidRPr="00FC73A6">
        <w:rPr>
          <w:color w:val="000000" w:themeColor="text1"/>
          <w:sz w:val="25"/>
          <w:szCs w:val="25"/>
        </w:rPr>
        <w:t>επιβάλλεται</w:t>
      </w:r>
      <w:r w:rsidRPr="00FC73A6">
        <w:rPr>
          <w:color w:val="000000" w:themeColor="text1"/>
          <w:sz w:val="25"/>
          <w:szCs w:val="25"/>
        </w:rPr>
        <w:t xml:space="preserve"> ένα επικίνδυνο καθεστώς αποκλεισμού που εύκολα μπορεί να επεκταθεί και να αλώσει την ενότητα των σχολικών μονάδων. </w:t>
      </w:r>
    </w:p>
    <w:p w:rsidR="00C40047" w:rsidRPr="00FC73A6" w:rsidRDefault="00C40047" w:rsidP="007D1A7A">
      <w:pPr>
        <w:spacing w:after="0"/>
        <w:ind w:left="-709" w:right="-1093" w:firstLine="425"/>
        <w:jc w:val="both"/>
        <w:rPr>
          <w:rFonts w:cs="Calibri"/>
          <w:color w:val="000000" w:themeColor="text1"/>
          <w:sz w:val="25"/>
          <w:szCs w:val="25"/>
        </w:rPr>
      </w:pPr>
      <w:r w:rsidRPr="00FC73A6">
        <w:rPr>
          <w:rFonts w:cs="Calibri"/>
          <w:color w:val="000000" w:themeColor="text1"/>
          <w:sz w:val="25"/>
          <w:szCs w:val="25"/>
        </w:rPr>
        <w:t xml:space="preserve">Διεκδικούμε Σύλλογο Διδασκόντων κυρίαρχο όργανο διοίκησης της σχολικής μονάδας με μέλη ΟΛΟΥΣ τους εκπαιδευτικούς (με οποιαδήποτε σχέση εργασίας) που συνεδριάζει σε τακτά χρονικά διαστήματα και αποφασίζει με δημοκρατία και παιδαγωγική ελευθερία για </w:t>
      </w:r>
      <w:r w:rsidR="00F33B24" w:rsidRPr="00FC73A6">
        <w:rPr>
          <w:rFonts w:cs="Calibri"/>
          <w:color w:val="000000" w:themeColor="text1"/>
          <w:sz w:val="25"/>
          <w:szCs w:val="25"/>
        </w:rPr>
        <w:t xml:space="preserve">ΟΛΑ τα ζητήματα του σχολείου. Η </w:t>
      </w:r>
      <w:r w:rsidRPr="00FC73A6">
        <w:rPr>
          <w:rFonts w:cs="Calibri"/>
          <w:color w:val="000000" w:themeColor="text1"/>
          <w:sz w:val="25"/>
          <w:szCs w:val="25"/>
        </w:rPr>
        <w:t>εκχώρηση κυρίαρχων δικαιωμάτων του συλλόγου διδασκόντων (συμπεριλαμβανομένων των συναδέλφων αναπληρωτών), όπως η επιλογή υποδιευθυντή, στο ΠΥΣΠΕ</w:t>
      </w:r>
      <w:r w:rsidR="00AA0631" w:rsidRPr="00FC73A6">
        <w:rPr>
          <w:rFonts w:cs="Calibri"/>
          <w:color w:val="000000" w:themeColor="text1"/>
          <w:sz w:val="25"/>
          <w:szCs w:val="25"/>
        </w:rPr>
        <w:t>,</w:t>
      </w:r>
      <w:r w:rsidRPr="00FC73A6">
        <w:rPr>
          <w:rFonts w:cs="Calibri"/>
          <w:color w:val="000000" w:themeColor="text1"/>
          <w:sz w:val="25"/>
          <w:szCs w:val="25"/>
        </w:rPr>
        <w:t xml:space="preserve"> υποβαθμίζει το ρόλο του κυρίαρχου οργάνου διοίκησης μιας σχολικής μονάδας. </w:t>
      </w:r>
    </w:p>
    <w:p w:rsidR="00C40047" w:rsidRPr="00FC73A6" w:rsidRDefault="00C40047" w:rsidP="007D1A7A">
      <w:pPr>
        <w:spacing w:after="0"/>
        <w:ind w:left="-709" w:right="-1093" w:firstLine="425"/>
        <w:jc w:val="both"/>
        <w:rPr>
          <w:rFonts w:cs="Calibri"/>
          <w:color w:val="000000" w:themeColor="text1"/>
          <w:sz w:val="25"/>
          <w:szCs w:val="25"/>
        </w:rPr>
      </w:pPr>
      <w:r w:rsidRPr="00FC73A6">
        <w:rPr>
          <w:rFonts w:cs="Calibri"/>
          <w:color w:val="000000" w:themeColor="text1"/>
          <w:sz w:val="25"/>
          <w:szCs w:val="25"/>
        </w:rPr>
        <w:t xml:space="preserve">Δηλώνουμε ότι με τη μαζική και συλλογική μας δράση θα ακυρώσουμε κάθε απόπειρα </w:t>
      </w:r>
      <w:r w:rsidR="00AA0631" w:rsidRPr="00FC73A6">
        <w:rPr>
          <w:rFonts w:cs="Calibri"/>
          <w:color w:val="000000" w:themeColor="text1"/>
          <w:sz w:val="25"/>
          <w:szCs w:val="25"/>
        </w:rPr>
        <w:t xml:space="preserve">τώρα και στο μέλλον </w:t>
      </w:r>
      <w:r w:rsidRPr="00FC73A6">
        <w:rPr>
          <w:rFonts w:cs="Calibri"/>
          <w:color w:val="000000" w:themeColor="text1"/>
          <w:sz w:val="25"/>
          <w:szCs w:val="25"/>
        </w:rPr>
        <w:t xml:space="preserve">να δοθεί ρόλος αξιολογητή στο θεσμό των διευθυντών και υποδιευθυντών. </w:t>
      </w:r>
    </w:p>
    <w:p w:rsidR="00AA0631" w:rsidRPr="00FC73A6" w:rsidRDefault="00AA0631" w:rsidP="007D1A7A">
      <w:pPr>
        <w:overflowPunct w:val="0"/>
        <w:autoSpaceDE w:val="0"/>
        <w:autoSpaceDN w:val="0"/>
        <w:adjustRightInd w:val="0"/>
        <w:spacing w:after="0"/>
        <w:ind w:left="-709" w:right="-1093" w:firstLine="425"/>
        <w:jc w:val="both"/>
        <w:textAlignment w:val="baseline"/>
        <w:rPr>
          <w:rFonts w:cs="Arial"/>
          <w:b/>
          <w:color w:val="000000" w:themeColor="text1"/>
          <w:sz w:val="25"/>
          <w:szCs w:val="25"/>
        </w:rPr>
      </w:pPr>
      <w:r w:rsidRPr="00FC73A6">
        <w:rPr>
          <w:color w:val="000000" w:themeColor="text1"/>
          <w:sz w:val="25"/>
          <w:szCs w:val="25"/>
        </w:rPr>
        <w:t>Στο Συμβούλιο επιλογής υ</w:t>
      </w:r>
      <w:r w:rsidR="00C40047" w:rsidRPr="00FC73A6">
        <w:rPr>
          <w:rFonts w:cs="Arial"/>
          <w:color w:val="000000" w:themeColor="text1"/>
          <w:sz w:val="25"/>
          <w:szCs w:val="25"/>
        </w:rPr>
        <w:t xml:space="preserve">περασπιστήκαμε τις </w:t>
      </w:r>
      <w:r w:rsidRPr="00FC73A6">
        <w:rPr>
          <w:rFonts w:cs="Arial"/>
          <w:color w:val="000000" w:themeColor="text1"/>
          <w:sz w:val="25"/>
          <w:szCs w:val="25"/>
        </w:rPr>
        <w:t xml:space="preserve">παραπάνω θέσεις. </w:t>
      </w:r>
      <w:r w:rsidRPr="00FC73A6">
        <w:rPr>
          <w:color w:val="000000" w:themeColor="text1"/>
          <w:sz w:val="25"/>
          <w:szCs w:val="25"/>
        </w:rPr>
        <w:t xml:space="preserve">Συγκεκριμένα: </w:t>
      </w:r>
    </w:p>
    <w:p w:rsidR="004E4C69" w:rsidRPr="00FC73A6" w:rsidRDefault="00EE5E05" w:rsidP="004E4C69">
      <w:pPr>
        <w:overflowPunct w:val="0"/>
        <w:autoSpaceDE w:val="0"/>
        <w:autoSpaceDN w:val="0"/>
        <w:adjustRightInd w:val="0"/>
        <w:spacing w:after="0" w:line="360" w:lineRule="auto"/>
        <w:ind w:right="43"/>
        <w:jc w:val="both"/>
        <w:textAlignment w:val="baseline"/>
        <w:rPr>
          <w:rFonts w:eastAsia="Times New Roman"/>
          <w:color w:val="000000" w:themeColor="text1"/>
          <w:sz w:val="25"/>
          <w:szCs w:val="25"/>
        </w:rPr>
      </w:pPr>
      <w:r>
        <w:rPr>
          <w:rFonts w:eastAsia="Times New Roman"/>
          <w:sz w:val="25"/>
          <w:szCs w:val="25"/>
        </w:rPr>
        <w:lastRenderedPageBreak/>
        <w:t>Στα 33</w:t>
      </w:r>
      <w:r w:rsidRPr="00EE5E05">
        <w:rPr>
          <w:rFonts w:eastAsia="Times New Roman"/>
          <w:sz w:val="25"/>
          <w:szCs w:val="25"/>
          <w:vertAlign w:val="superscript"/>
        </w:rPr>
        <w:t>ο</w:t>
      </w:r>
      <w:r>
        <w:rPr>
          <w:rFonts w:eastAsia="Times New Roman"/>
          <w:sz w:val="25"/>
          <w:szCs w:val="25"/>
        </w:rPr>
        <w:t xml:space="preserve"> Δ.Σ. Αθηνών, 108</w:t>
      </w:r>
      <w:r w:rsidRPr="00EE5E05">
        <w:rPr>
          <w:rFonts w:eastAsia="Times New Roman"/>
          <w:sz w:val="25"/>
          <w:szCs w:val="25"/>
          <w:vertAlign w:val="superscript"/>
        </w:rPr>
        <w:t>ο</w:t>
      </w:r>
      <w:r>
        <w:rPr>
          <w:rFonts w:eastAsia="Times New Roman"/>
          <w:sz w:val="25"/>
          <w:szCs w:val="25"/>
        </w:rPr>
        <w:t xml:space="preserve"> Δ.Σ. Αθηνών και 2</w:t>
      </w:r>
      <w:r w:rsidRPr="00EE5E05">
        <w:rPr>
          <w:rFonts w:eastAsia="Times New Roman"/>
          <w:sz w:val="25"/>
          <w:szCs w:val="25"/>
          <w:vertAlign w:val="superscript"/>
        </w:rPr>
        <w:t>ο</w:t>
      </w:r>
      <w:r>
        <w:rPr>
          <w:rFonts w:eastAsia="Times New Roman"/>
          <w:sz w:val="25"/>
          <w:szCs w:val="25"/>
        </w:rPr>
        <w:t xml:space="preserve"> Δ.Σ. Νέας Χαλκηδόνας δεν υπήρξε καμία υποψηφιότητα</w:t>
      </w:r>
      <w:r w:rsidR="00C426F4">
        <w:rPr>
          <w:rFonts w:eastAsia="Times New Roman"/>
          <w:sz w:val="25"/>
          <w:szCs w:val="25"/>
        </w:rPr>
        <w:t xml:space="preserve"> για τη θέση υποδιευθυντή, θα γίνει </w:t>
      </w:r>
      <w:proofErr w:type="spellStart"/>
      <w:r w:rsidR="00C426F4">
        <w:rPr>
          <w:rFonts w:eastAsia="Times New Roman"/>
          <w:sz w:val="25"/>
          <w:szCs w:val="25"/>
        </w:rPr>
        <w:t>επαναπροκήρυξη</w:t>
      </w:r>
      <w:proofErr w:type="spellEnd"/>
      <w:r w:rsidR="00C426F4">
        <w:rPr>
          <w:rFonts w:eastAsia="Times New Roman"/>
          <w:sz w:val="25"/>
          <w:szCs w:val="25"/>
        </w:rPr>
        <w:t xml:space="preserve"> των θέσεων. Στα 50</w:t>
      </w:r>
      <w:r w:rsidR="00C426F4" w:rsidRPr="00C426F4">
        <w:rPr>
          <w:rFonts w:eastAsia="Times New Roman"/>
          <w:sz w:val="25"/>
          <w:szCs w:val="25"/>
          <w:vertAlign w:val="superscript"/>
        </w:rPr>
        <w:t>ο</w:t>
      </w:r>
      <w:r w:rsidR="00C426F4">
        <w:rPr>
          <w:rFonts w:eastAsia="Times New Roman"/>
          <w:sz w:val="25"/>
          <w:szCs w:val="25"/>
        </w:rPr>
        <w:t xml:space="preserve"> Δ.Σ. Αθηνών, 71</w:t>
      </w:r>
      <w:r w:rsidR="00C426F4" w:rsidRPr="00C426F4">
        <w:rPr>
          <w:rFonts w:eastAsia="Times New Roman"/>
          <w:sz w:val="25"/>
          <w:szCs w:val="25"/>
          <w:vertAlign w:val="superscript"/>
        </w:rPr>
        <w:t>ο</w:t>
      </w:r>
      <w:r w:rsidR="00C426F4">
        <w:rPr>
          <w:rFonts w:eastAsia="Times New Roman"/>
          <w:sz w:val="25"/>
          <w:szCs w:val="25"/>
        </w:rPr>
        <w:t xml:space="preserve"> Δ.Σ. Αθηνών, 77</w:t>
      </w:r>
      <w:r w:rsidR="00C426F4" w:rsidRPr="00C426F4">
        <w:rPr>
          <w:rFonts w:eastAsia="Times New Roman"/>
          <w:sz w:val="25"/>
          <w:szCs w:val="25"/>
          <w:vertAlign w:val="superscript"/>
        </w:rPr>
        <w:t>ο</w:t>
      </w:r>
      <w:r w:rsidR="00C426F4">
        <w:rPr>
          <w:rFonts w:eastAsia="Times New Roman"/>
          <w:sz w:val="25"/>
          <w:szCs w:val="25"/>
        </w:rPr>
        <w:t xml:space="preserve"> Δ.Σ. Αθηνών, 100</w:t>
      </w:r>
      <w:r w:rsidR="00C426F4" w:rsidRPr="00C426F4">
        <w:rPr>
          <w:rFonts w:eastAsia="Times New Roman"/>
          <w:sz w:val="25"/>
          <w:szCs w:val="25"/>
          <w:vertAlign w:val="superscript"/>
        </w:rPr>
        <w:t>ο</w:t>
      </w:r>
      <w:r w:rsidR="00C426F4">
        <w:rPr>
          <w:rFonts w:eastAsia="Times New Roman"/>
          <w:sz w:val="25"/>
          <w:szCs w:val="25"/>
        </w:rPr>
        <w:t xml:space="preserve"> Δ.Σ. Αθηνών και 172</w:t>
      </w:r>
      <w:r w:rsidR="00C426F4" w:rsidRPr="00C426F4">
        <w:rPr>
          <w:rFonts w:eastAsia="Times New Roman"/>
          <w:sz w:val="25"/>
          <w:szCs w:val="25"/>
          <w:vertAlign w:val="superscript"/>
        </w:rPr>
        <w:t>ο</w:t>
      </w:r>
      <w:r w:rsidR="00C426F4">
        <w:rPr>
          <w:rFonts w:eastAsia="Times New Roman"/>
          <w:sz w:val="25"/>
          <w:szCs w:val="25"/>
        </w:rPr>
        <w:t xml:space="preserve"> Δ.Σ. Αθηνών υπήρξε μια υποψηφιότητα για τη θέση υποδιευθυντή και προτάσεις συλλόγων διδασκόντων οι οποίες</w:t>
      </w:r>
      <w:r w:rsidR="001C2300">
        <w:rPr>
          <w:rFonts w:eastAsia="Times New Roman"/>
          <w:sz w:val="25"/>
          <w:szCs w:val="25"/>
        </w:rPr>
        <w:t xml:space="preserve"> έγιναν ομόφωνα δεκτές από το Συμβούλιο. Στο 134</w:t>
      </w:r>
      <w:r w:rsidR="001C2300" w:rsidRPr="001C2300">
        <w:rPr>
          <w:rFonts w:eastAsia="Times New Roman"/>
          <w:sz w:val="25"/>
          <w:szCs w:val="25"/>
          <w:vertAlign w:val="superscript"/>
        </w:rPr>
        <w:t>ο</w:t>
      </w:r>
      <w:r w:rsidR="001C2300">
        <w:rPr>
          <w:rFonts w:eastAsia="Times New Roman"/>
          <w:sz w:val="25"/>
          <w:szCs w:val="25"/>
        </w:rPr>
        <w:t xml:space="preserve"> Δ.Σ. Αθηνών υπήρξε μία υποψηφιότητα χωρίς πρόταση συλλόγου Διδασκόντων και τοποθετήθηκε</w:t>
      </w:r>
      <w:r w:rsidR="00604AC2">
        <w:rPr>
          <w:rFonts w:eastAsia="Times New Roman"/>
          <w:sz w:val="25"/>
          <w:szCs w:val="25"/>
        </w:rPr>
        <w:t xml:space="preserve"> η </w:t>
      </w:r>
      <w:r w:rsidR="00D07E45" w:rsidRPr="00FC73A6">
        <w:rPr>
          <w:rFonts w:eastAsia="Times New Roman"/>
          <w:color w:val="000000" w:themeColor="text1"/>
          <w:sz w:val="25"/>
          <w:szCs w:val="25"/>
        </w:rPr>
        <w:t xml:space="preserve">μοναδική </w:t>
      </w:r>
      <w:r w:rsidR="00604AC2">
        <w:rPr>
          <w:rFonts w:eastAsia="Times New Roman"/>
          <w:sz w:val="25"/>
          <w:szCs w:val="25"/>
        </w:rPr>
        <w:t>υ</w:t>
      </w:r>
      <w:r w:rsidR="002908C9">
        <w:rPr>
          <w:rFonts w:eastAsia="Times New Roman"/>
          <w:sz w:val="25"/>
          <w:szCs w:val="25"/>
        </w:rPr>
        <w:t xml:space="preserve">ποψήφια </w:t>
      </w:r>
      <w:r w:rsidR="001C2300">
        <w:rPr>
          <w:rFonts w:eastAsia="Times New Roman"/>
          <w:sz w:val="25"/>
          <w:szCs w:val="25"/>
        </w:rPr>
        <w:t>ομόφωνα. Στο 8</w:t>
      </w:r>
      <w:r w:rsidR="001C2300" w:rsidRPr="001C2300">
        <w:rPr>
          <w:rFonts w:eastAsia="Times New Roman"/>
          <w:sz w:val="25"/>
          <w:szCs w:val="25"/>
          <w:vertAlign w:val="superscript"/>
        </w:rPr>
        <w:t>ο</w:t>
      </w:r>
      <w:r w:rsidR="001C2300">
        <w:rPr>
          <w:rFonts w:eastAsia="Times New Roman"/>
          <w:sz w:val="25"/>
          <w:szCs w:val="25"/>
        </w:rPr>
        <w:t xml:space="preserve"> Δ.Σ. Βύρωνα υπήρξαν 3 υποψηφιότητες και τοποθετήθηκε υποδιευθύντρια η εκπαιδευτικός με τη μεγαλύτερη προϋπηρεσία. Στο 7</w:t>
      </w:r>
      <w:r w:rsidR="001C2300" w:rsidRPr="001C2300">
        <w:rPr>
          <w:rFonts w:eastAsia="Times New Roman"/>
          <w:sz w:val="25"/>
          <w:szCs w:val="25"/>
          <w:vertAlign w:val="superscript"/>
        </w:rPr>
        <w:t>ο</w:t>
      </w:r>
      <w:r w:rsidR="001C2300">
        <w:rPr>
          <w:rFonts w:eastAsia="Times New Roman"/>
          <w:sz w:val="25"/>
          <w:szCs w:val="25"/>
        </w:rPr>
        <w:t xml:space="preserve"> Δ.Σ. Γαλατσίου υπήρξαν τέσσερις υποψηφιότητες (η μία κρίθηκε εκπρόθεσμη από το Συμβούλιο) και τοποθετήθηκε υποδιευθυντής σύμφωνα με την πρόταση του συλλόγου διδασκόντων. Στο 1</w:t>
      </w:r>
      <w:r w:rsidR="001C2300" w:rsidRPr="001C2300">
        <w:rPr>
          <w:rFonts w:eastAsia="Times New Roman"/>
          <w:sz w:val="25"/>
          <w:szCs w:val="25"/>
          <w:vertAlign w:val="superscript"/>
        </w:rPr>
        <w:t>ο</w:t>
      </w:r>
      <w:r w:rsidR="001C2300">
        <w:rPr>
          <w:rFonts w:eastAsia="Times New Roman"/>
          <w:sz w:val="25"/>
          <w:szCs w:val="25"/>
        </w:rPr>
        <w:t xml:space="preserve"> Δ.Σ. Νέας Χαλκηδόνας υπήρξαν δύο υποψηφιότητες για τη θέση υποδιευθυντή, το Συμβούλιο απέρριψε την μία υποψηφιότητα </w:t>
      </w:r>
      <w:r w:rsidR="00AA0631" w:rsidRPr="00FC73A6">
        <w:rPr>
          <w:rFonts w:eastAsia="Times New Roman"/>
          <w:color w:val="000000" w:themeColor="text1"/>
          <w:sz w:val="25"/>
          <w:szCs w:val="25"/>
        </w:rPr>
        <w:t>με την αιτιολογία ότι δεν πληρούσε τις προϋποθέσεις λόγω έλλειψης πιστοποίησης ΤΠΕ.</w:t>
      </w:r>
      <w:r w:rsidR="001C2300" w:rsidRPr="00FC73A6">
        <w:rPr>
          <w:rFonts w:eastAsia="Times New Roman"/>
          <w:color w:val="000000" w:themeColor="text1"/>
          <w:sz w:val="25"/>
          <w:szCs w:val="25"/>
        </w:rPr>
        <w:t xml:space="preserve"> </w:t>
      </w:r>
      <w:r w:rsidR="00F33B24" w:rsidRPr="00FC73A6">
        <w:rPr>
          <w:rFonts w:eastAsia="Times New Roman"/>
          <w:color w:val="000000" w:themeColor="text1"/>
          <w:sz w:val="25"/>
          <w:szCs w:val="25"/>
        </w:rPr>
        <w:t>Ψ</w:t>
      </w:r>
      <w:r w:rsidR="001C2300" w:rsidRPr="00FC73A6">
        <w:rPr>
          <w:rFonts w:eastAsia="Times New Roman"/>
          <w:color w:val="000000" w:themeColor="text1"/>
          <w:sz w:val="25"/>
          <w:szCs w:val="25"/>
        </w:rPr>
        <w:t xml:space="preserve">ηφίσαμε υπέρ του συναδέλφου </w:t>
      </w:r>
      <w:r w:rsidR="00AA0631" w:rsidRPr="00FC73A6">
        <w:rPr>
          <w:rFonts w:eastAsia="Times New Roman"/>
          <w:color w:val="000000" w:themeColor="text1"/>
          <w:sz w:val="25"/>
          <w:szCs w:val="25"/>
        </w:rPr>
        <w:t>ο οποίος είχε επιλεγεί από το σύλλογο διδασκόντων με βάση τη θέση μας για την πιστοποίηση ΤΠΕ που αναφέρουμε παραπάνω.</w:t>
      </w:r>
      <w:r w:rsidR="00C426F4" w:rsidRPr="00FC73A6">
        <w:rPr>
          <w:rFonts w:eastAsia="Times New Roman"/>
          <w:color w:val="000000" w:themeColor="text1"/>
          <w:sz w:val="25"/>
          <w:szCs w:val="25"/>
        </w:rPr>
        <w:t xml:space="preserve">  </w:t>
      </w:r>
    </w:p>
    <w:p w:rsidR="00FC73A6" w:rsidRPr="00FC73A6" w:rsidRDefault="00FC73A6" w:rsidP="004E4C69">
      <w:pPr>
        <w:overflowPunct w:val="0"/>
        <w:autoSpaceDE w:val="0"/>
        <w:autoSpaceDN w:val="0"/>
        <w:adjustRightInd w:val="0"/>
        <w:spacing w:after="0" w:line="360" w:lineRule="auto"/>
        <w:ind w:right="43"/>
        <w:jc w:val="both"/>
        <w:textAlignment w:val="baseline"/>
        <w:rPr>
          <w:rFonts w:eastAsia="Times New Roman"/>
          <w:color w:val="000000" w:themeColor="text1"/>
          <w:sz w:val="25"/>
          <w:szCs w:val="25"/>
        </w:rPr>
      </w:pPr>
      <w:r w:rsidRPr="00FC73A6">
        <w:rPr>
          <w:rFonts w:cs="Calibri"/>
          <w:color w:val="000000" w:themeColor="text1"/>
          <w:sz w:val="25"/>
          <w:szCs w:val="25"/>
          <w:shd w:val="clear" w:color="auto" w:fill="FFFFFF"/>
        </w:rPr>
        <w:t>Οι ονομαστικοί πίνακες με τις τοποθετήσεις υποδιευθυντών/</w:t>
      </w:r>
      <w:proofErr w:type="spellStart"/>
      <w:r w:rsidRPr="00FC73A6">
        <w:rPr>
          <w:rFonts w:cs="Calibri"/>
          <w:color w:val="000000" w:themeColor="text1"/>
          <w:sz w:val="25"/>
          <w:szCs w:val="25"/>
          <w:shd w:val="clear" w:color="auto" w:fill="FFFFFF"/>
        </w:rPr>
        <w:t>ντριών</w:t>
      </w:r>
      <w:proofErr w:type="spellEnd"/>
      <w:r w:rsidRPr="00FC73A6">
        <w:rPr>
          <w:rFonts w:cs="Calibri"/>
          <w:color w:val="000000" w:themeColor="text1"/>
          <w:sz w:val="25"/>
          <w:szCs w:val="25"/>
          <w:shd w:val="clear" w:color="auto" w:fill="FFFFFF"/>
        </w:rPr>
        <w:t xml:space="preserve"> είναι αναρτημένοι στο </w:t>
      </w:r>
      <w:r w:rsidRPr="00FC73A6">
        <w:rPr>
          <w:rFonts w:cs="Calibri"/>
          <w:color w:val="000000" w:themeColor="text1"/>
          <w:sz w:val="25"/>
          <w:szCs w:val="25"/>
          <w:shd w:val="clear" w:color="auto" w:fill="FFFFFF"/>
          <w:lang w:val="en-US"/>
        </w:rPr>
        <w:t>site </w:t>
      </w:r>
      <w:r w:rsidRPr="00FC73A6">
        <w:rPr>
          <w:rFonts w:cs="Calibri"/>
          <w:color w:val="000000" w:themeColor="text1"/>
          <w:sz w:val="25"/>
          <w:szCs w:val="25"/>
          <w:shd w:val="clear" w:color="auto" w:fill="FFFFFF"/>
        </w:rPr>
        <w:t>της διεύθυνσης.</w:t>
      </w:r>
    </w:p>
    <w:p w:rsidR="00082E42" w:rsidRDefault="00082E42" w:rsidP="004E4C69">
      <w:pPr>
        <w:overflowPunct w:val="0"/>
        <w:autoSpaceDE w:val="0"/>
        <w:autoSpaceDN w:val="0"/>
        <w:adjustRightInd w:val="0"/>
        <w:spacing w:after="0" w:line="360" w:lineRule="auto"/>
        <w:ind w:right="43"/>
        <w:jc w:val="both"/>
        <w:textAlignment w:val="baseline"/>
        <w:rPr>
          <w:rFonts w:eastAsia="Times New Roman"/>
          <w:sz w:val="25"/>
          <w:szCs w:val="25"/>
        </w:rPr>
      </w:pPr>
    </w:p>
    <w:p w:rsidR="00082E42" w:rsidRDefault="00082E42" w:rsidP="00082E42">
      <w:pPr>
        <w:pStyle w:val="a3"/>
        <w:spacing w:line="276" w:lineRule="auto"/>
        <w:ind w:right="283"/>
        <w:jc w:val="left"/>
        <w:rPr>
          <w:rFonts w:ascii="Calibri" w:hAnsi="Calibri" w:cs="Calibri"/>
          <w:b/>
          <w:sz w:val="32"/>
          <w:szCs w:val="32"/>
          <w:lang w:val="el-GR"/>
        </w:rPr>
      </w:pPr>
      <w:r w:rsidRPr="006540B5">
        <w:rPr>
          <w:rFonts w:ascii="Calibri" w:hAnsi="Calibri" w:cs="Calibri"/>
          <w:b/>
          <w:sz w:val="32"/>
          <w:szCs w:val="32"/>
          <w:lang w:val="el-GR"/>
        </w:rPr>
        <w:t>5</w:t>
      </w:r>
      <w:r>
        <w:rPr>
          <w:rFonts w:ascii="Calibri" w:hAnsi="Calibri" w:cs="Calibri"/>
          <w:b/>
          <w:sz w:val="32"/>
          <w:szCs w:val="32"/>
          <w:lang w:val="el-GR"/>
        </w:rPr>
        <w:t>7</w:t>
      </w:r>
      <w:r w:rsidRPr="00D43E4E">
        <w:rPr>
          <w:rFonts w:ascii="Calibri" w:hAnsi="Calibri" w:cs="Calibri"/>
          <w:b/>
          <w:sz w:val="32"/>
          <w:szCs w:val="32"/>
          <w:vertAlign w:val="superscript"/>
          <w:lang w:val="el-GR"/>
        </w:rPr>
        <w:t>η</w:t>
      </w:r>
      <w:r>
        <w:rPr>
          <w:rFonts w:ascii="Calibri" w:hAnsi="Calibri" w:cs="Calibri"/>
          <w:b/>
          <w:sz w:val="32"/>
          <w:szCs w:val="32"/>
          <w:lang w:val="el-GR"/>
        </w:rPr>
        <w:t xml:space="preserve"> Συνεδρίαση του ΠΥΣΠΕ Α΄ Αθήνας  08/11</w:t>
      </w:r>
      <w:r w:rsidRPr="006540B5">
        <w:rPr>
          <w:rFonts w:ascii="Calibri" w:hAnsi="Calibri" w:cs="Calibri"/>
          <w:b/>
          <w:sz w:val="32"/>
          <w:szCs w:val="32"/>
          <w:lang w:val="el-GR"/>
        </w:rPr>
        <w:t>/2019</w:t>
      </w:r>
    </w:p>
    <w:p w:rsidR="00082E42" w:rsidRDefault="00082E42" w:rsidP="00082E42">
      <w:pPr>
        <w:ind w:left="-426" w:right="141" w:firstLine="567"/>
        <w:jc w:val="both"/>
        <w:rPr>
          <w:sz w:val="25"/>
          <w:szCs w:val="25"/>
        </w:rPr>
      </w:pPr>
    </w:p>
    <w:p w:rsidR="00082E42" w:rsidRDefault="00082E42" w:rsidP="00082E42">
      <w:pPr>
        <w:ind w:left="-426" w:right="141" w:firstLine="567"/>
        <w:jc w:val="both"/>
        <w:rPr>
          <w:sz w:val="25"/>
          <w:szCs w:val="25"/>
        </w:rPr>
      </w:pPr>
      <w:r w:rsidRPr="005A7840">
        <w:rPr>
          <w:sz w:val="25"/>
          <w:szCs w:val="25"/>
        </w:rPr>
        <w:t xml:space="preserve">Πραγματοποιήθηκε η </w:t>
      </w:r>
      <w:r>
        <w:rPr>
          <w:sz w:val="25"/>
          <w:szCs w:val="25"/>
        </w:rPr>
        <w:t>57</w:t>
      </w:r>
      <w:r w:rsidRPr="005A7840">
        <w:rPr>
          <w:sz w:val="25"/>
          <w:szCs w:val="25"/>
          <w:vertAlign w:val="superscript"/>
        </w:rPr>
        <w:t>η</w:t>
      </w:r>
      <w:r w:rsidR="00531244">
        <w:rPr>
          <w:sz w:val="25"/>
          <w:szCs w:val="25"/>
        </w:rPr>
        <w:t xml:space="preserve"> συνεδρίαση στις 08</w:t>
      </w:r>
      <w:r>
        <w:rPr>
          <w:sz w:val="25"/>
          <w:szCs w:val="25"/>
        </w:rPr>
        <w:t>-11</w:t>
      </w:r>
      <w:r w:rsidRPr="005A7840">
        <w:rPr>
          <w:sz w:val="25"/>
          <w:szCs w:val="25"/>
        </w:rPr>
        <w:t xml:space="preserve">-2019, ημέρα </w:t>
      </w:r>
      <w:r>
        <w:rPr>
          <w:sz w:val="25"/>
          <w:szCs w:val="25"/>
        </w:rPr>
        <w:t xml:space="preserve">Παρασκευή </w:t>
      </w:r>
      <w:r w:rsidRPr="005A7840">
        <w:rPr>
          <w:sz w:val="25"/>
          <w:szCs w:val="25"/>
        </w:rPr>
        <w:t>με τα παρακάτω θέματα ημερήσιας διάταξης:</w:t>
      </w:r>
    </w:p>
    <w:p w:rsidR="00B650E5" w:rsidRPr="00E45063" w:rsidRDefault="00B650E5" w:rsidP="00B650E5">
      <w:pPr>
        <w:ind w:left="-426" w:right="141" w:firstLine="567"/>
        <w:jc w:val="both"/>
        <w:rPr>
          <w:sz w:val="25"/>
          <w:szCs w:val="25"/>
        </w:rPr>
      </w:pPr>
      <w:r>
        <w:rPr>
          <w:sz w:val="25"/>
          <w:szCs w:val="25"/>
        </w:rPr>
        <w:t>Μετά από ομόφωνη απόφαση των μελών του ΠΥΣΠΕ συζητήθηκαν δύο θέματα εκτός ημερησίας διάταξης, προσωρινή τοποθέτηση εκπαιδευτικού ΠΕ06 και μία αίτηση απόσπασης εκπαιδευτικού ΠΕ70.</w:t>
      </w:r>
    </w:p>
    <w:p w:rsidR="00B650E5" w:rsidRDefault="00B650E5" w:rsidP="00082E42">
      <w:pPr>
        <w:ind w:left="-426" w:right="141" w:firstLine="567"/>
        <w:jc w:val="both"/>
        <w:rPr>
          <w:sz w:val="25"/>
          <w:szCs w:val="25"/>
        </w:rPr>
      </w:pPr>
    </w:p>
    <w:p w:rsidR="00531244" w:rsidRDefault="00531244" w:rsidP="00531244">
      <w:pPr>
        <w:pStyle w:val="2"/>
        <w:spacing w:before="0" w:beforeAutospacing="0" w:after="300" w:afterAutospacing="0" w:line="276" w:lineRule="auto"/>
        <w:jc w:val="both"/>
        <w:rPr>
          <w:rFonts w:ascii="Calibri" w:hAnsi="Calibri" w:cs="Helvetica"/>
          <w:bCs w:val="0"/>
          <w:sz w:val="25"/>
          <w:szCs w:val="25"/>
          <w:lang w:val="el-GR"/>
        </w:rPr>
      </w:pPr>
      <w:r>
        <w:rPr>
          <w:rFonts w:ascii="Calibri" w:hAnsi="Calibri" w:cs="Helvetica"/>
          <w:bCs w:val="0"/>
          <w:sz w:val="25"/>
          <w:szCs w:val="25"/>
          <w:lang w:val="el-GR"/>
        </w:rPr>
        <w:t>Θέμα 1</w:t>
      </w:r>
      <w:r w:rsidRPr="00E215BD">
        <w:rPr>
          <w:rFonts w:ascii="Calibri" w:hAnsi="Calibri" w:cs="Helvetica"/>
          <w:bCs w:val="0"/>
          <w:sz w:val="25"/>
          <w:szCs w:val="25"/>
          <w:vertAlign w:val="superscript"/>
          <w:lang w:val="el-GR"/>
        </w:rPr>
        <w:t>ο</w:t>
      </w:r>
      <w:r>
        <w:rPr>
          <w:rFonts w:ascii="Calibri" w:hAnsi="Calibri" w:cs="Helvetica"/>
          <w:bCs w:val="0"/>
          <w:sz w:val="25"/>
          <w:szCs w:val="25"/>
          <w:lang w:val="el-GR"/>
        </w:rPr>
        <w:t xml:space="preserve">: </w:t>
      </w:r>
      <w:r w:rsidRPr="00E215BD">
        <w:rPr>
          <w:rFonts w:ascii="Calibri" w:hAnsi="Calibri" w:cs="Helvetica"/>
          <w:bCs w:val="0"/>
          <w:sz w:val="25"/>
          <w:szCs w:val="25"/>
          <w:lang w:val="el-GR"/>
        </w:rPr>
        <w:t xml:space="preserve">Ανάκληση απόσπασης </w:t>
      </w:r>
      <w:r>
        <w:rPr>
          <w:rFonts w:ascii="Calibri" w:hAnsi="Calibri" w:cs="Helvetica"/>
          <w:bCs w:val="0"/>
          <w:sz w:val="25"/>
          <w:szCs w:val="25"/>
          <w:lang w:val="el-GR"/>
        </w:rPr>
        <w:t>εκπαιδευτι</w:t>
      </w:r>
      <w:r w:rsidRPr="00E215BD">
        <w:rPr>
          <w:rFonts w:ascii="Calibri" w:hAnsi="Calibri" w:cs="Helvetica"/>
          <w:bCs w:val="0"/>
          <w:sz w:val="25"/>
          <w:szCs w:val="25"/>
          <w:lang w:val="el-GR"/>
        </w:rPr>
        <w:t xml:space="preserve">κού κλάδου ΠΕ60 </w:t>
      </w:r>
      <w:r>
        <w:rPr>
          <w:rFonts w:ascii="Calibri" w:hAnsi="Calibri" w:cs="Helvetica"/>
          <w:bCs w:val="0"/>
          <w:sz w:val="25"/>
          <w:szCs w:val="25"/>
          <w:lang w:val="el-GR"/>
        </w:rPr>
        <w:t>για τη στελέχωση Δ.Υ.Ε.Π. της Διεύθυ</w:t>
      </w:r>
      <w:r w:rsidRPr="00E215BD">
        <w:rPr>
          <w:rFonts w:ascii="Calibri" w:hAnsi="Calibri" w:cs="Helvetica"/>
          <w:bCs w:val="0"/>
          <w:sz w:val="25"/>
          <w:szCs w:val="25"/>
          <w:lang w:val="el-GR"/>
        </w:rPr>
        <w:t>νσης Π.Ε</w:t>
      </w:r>
      <w:r>
        <w:rPr>
          <w:rFonts w:ascii="Calibri" w:hAnsi="Calibri" w:cs="Helvetica"/>
          <w:bCs w:val="0"/>
          <w:sz w:val="25"/>
          <w:szCs w:val="25"/>
          <w:lang w:val="el-GR"/>
        </w:rPr>
        <w:t>. Α΄ Αθήνας (Παράρτημα 54ου Νηπιαγωγείου</w:t>
      </w:r>
      <w:r w:rsidRPr="00E215BD">
        <w:rPr>
          <w:rFonts w:ascii="Calibri" w:hAnsi="Calibri" w:cs="Helvetica"/>
          <w:bCs w:val="0"/>
          <w:sz w:val="25"/>
          <w:szCs w:val="25"/>
          <w:lang w:val="el-GR"/>
        </w:rPr>
        <w:t xml:space="preserve"> Αθηνών).</w:t>
      </w:r>
    </w:p>
    <w:p w:rsidR="00531244" w:rsidRDefault="00531244" w:rsidP="00531244">
      <w:pPr>
        <w:overflowPunct w:val="0"/>
        <w:autoSpaceDE w:val="0"/>
        <w:autoSpaceDN w:val="0"/>
        <w:adjustRightInd w:val="0"/>
        <w:spacing w:after="0" w:line="360" w:lineRule="auto"/>
        <w:ind w:right="43"/>
        <w:jc w:val="both"/>
        <w:textAlignment w:val="baseline"/>
        <w:rPr>
          <w:rFonts w:cs="Helvetica"/>
          <w:color w:val="000000"/>
          <w:sz w:val="25"/>
          <w:szCs w:val="25"/>
        </w:rPr>
      </w:pPr>
      <w:r w:rsidRPr="00531244">
        <w:rPr>
          <w:rFonts w:cs="Helvetica"/>
          <w:bCs/>
          <w:sz w:val="25"/>
          <w:szCs w:val="25"/>
        </w:rPr>
        <w:lastRenderedPageBreak/>
        <w:t>Το θέμα δε συζητήθηκε διότι η εκπαιδευτικός έκανε νέα αίτηση ανάκλησης και επιθυμεί τη θέση  για τη στελέχωση ΔΥΕΠ</w:t>
      </w:r>
      <w:r>
        <w:rPr>
          <w:rFonts w:cs="Helvetica"/>
          <w:b/>
          <w:bCs/>
          <w:sz w:val="25"/>
          <w:szCs w:val="25"/>
        </w:rPr>
        <w:t xml:space="preserve"> (</w:t>
      </w:r>
      <w:r>
        <w:rPr>
          <w:rFonts w:cs="Helvetica"/>
          <w:color w:val="000000"/>
          <w:sz w:val="25"/>
          <w:szCs w:val="25"/>
        </w:rPr>
        <w:t>Παράρτημα 54</w:t>
      </w:r>
      <w:r w:rsidRPr="005B63E8">
        <w:rPr>
          <w:rFonts w:cs="Helvetica"/>
          <w:color w:val="000000"/>
          <w:sz w:val="25"/>
          <w:szCs w:val="25"/>
          <w:vertAlign w:val="superscript"/>
        </w:rPr>
        <w:t>ου</w:t>
      </w:r>
      <w:r>
        <w:rPr>
          <w:rFonts w:cs="Helvetica"/>
          <w:color w:val="000000"/>
          <w:sz w:val="25"/>
          <w:szCs w:val="25"/>
        </w:rPr>
        <w:t xml:space="preserve"> Νηπιαγωγείου Αθηνών – Ελαιώνας).</w:t>
      </w:r>
    </w:p>
    <w:p w:rsidR="00531244" w:rsidRDefault="00531244" w:rsidP="00531244">
      <w:pPr>
        <w:pStyle w:val="2"/>
        <w:spacing w:before="0" w:beforeAutospacing="0" w:after="300" w:afterAutospacing="0" w:line="276" w:lineRule="auto"/>
        <w:jc w:val="both"/>
        <w:rPr>
          <w:rFonts w:ascii="Calibri" w:hAnsi="Calibri" w:cs="Helvetica"/>
          <w:bCs w:val="0"/>
          <w:sz w:val="25"/>
          <w:szCs w:val="25"/>
          <w:lang w:val="el-GR"/>
        </w:rPr>
      </w:pPr>
      <w:r>
        <w:rPr>
          <w:rFonts w:ascii="Calibri" w:hAnsi="Calibri" w:cs="Helvetica"/>
          <w:bCs w:val="0"/>
          <w:sz w:val="25"/>
          <w:szCs w:val="25"/>
          <w:lang w:val="el-GR"/>
        </w:rPr>
        <w:t>Θέμα 2</w:t>
      </w:r>
      <w:r w:rsidRPr="00E215BD">
        <w:rPr>
          <w:rFonts w:ascii="Calibri" w:hAnsi="Calibri" w:cs="Helvetica"/>
          <w:bCs w:val="0"/>
          <w:sz w:val="25"/>
          <w:szCs w:val="25"/>
          <w:vertAlign w:val="superscript"/>
          <w:lang w:val="el-GR"/>
        </w:rPr>
        <w:t>ο</w:t>
      </w:r>
      <w:r>
        <w:rPr>
          <w:rFonts w:ascii="Calibri" w:hAnsi="Calibri" w:cs="Helvetica"/>
          <w:bCs w:val="0"/>
          <w:sz w:val="25"/>
          <w:szCs w:val="25"/>
          <w:lang w:val="el-GR"/>
        </w:rPr>
        <w:t>: Επιλογή εκπαιδευτι</w:t>
      </w:r>
      <w:r w:rsidRPr="00E215BD">
        <w:rPr>
          <w:rFonts w:ascii="Calibri" w:hAnsi="Calibri" w:cs="Helvetica"/>
          <w:bCs w:val="0"/>
          <w:sz w:val="25"/>
          <w:szCs w:val="25"/>
          <w:lang w:val="el-GR"/>
        </w:rPr>
        <w:t xml:space="preserve">κών για </w:t>
      </w:r>
      <w:proofErr w:type="spellStart"/>
      <w:r w:rsidRPr="00E215BD">
        <w:rPr>
          <w:rFonts w:ascii="Calibri" w:hAnsi="Calibri" w:cs="Helvetica"/>
          <w:bCs w:val="0"/>
          <w:sz w:val="25"/>
          <w:szCs w:val="25"/>
          <w:lang w:val="el-GR"/>
        </w:rPr>
        <w:t>κατ΄</w:t>
      </w:r>
      <w:proofErr w:type="spellEnd"/>
      <w:r>
        <w:rPr>
          <w:rFonts w:ascii="Calibri" w:hAnsi="Calibri" w:cs="Helvetica"/>
          <w:bCs w:val="0"/>
          <w:sz w:val="25"/>
          <w:szCs w:val="25"/>
          <w:lang w:val="el-GR"/>
        </w:rPr>
        <w:t xml:space="preserve"> </w:t>
      </w:r>
      <w:r w:rsidRPr="00E215BD">
        <w:rPr>
          <w:rFonts w:ascii="Calibri" w:hAnsi="Calibri" w:cs="Helvetica"/>
          <w:bCs w:val="0"/>
          <w:sz w:val="25"/>
          <w:szCs w:val="25"/>
          <w:lang w:val="el-GR"/>
        </w:rPr>
        <w:t>οίκον διδασκαλία.</w:t>
      </w:r>
    </w:p>
    <w:p w:rsidR="00B650E5" w:rsidRDefault="00531244" w:rsidP="00B650E5">
      <w:pPr>
        <w:pStyle w:val="2"/>
        <w:spacing w:before="0" w:beforeAutospacing="0" w:after="300" w:afterAutospacing="0" w:line="276" w:lineRule="auto"/>
        <w:jc w:val="both"/>
        <w:rPr>
          <w:rFonts w:ascii="Calibri" w:hAnsi="Calibri" w:cs="Helvetica"/>
          <w:b w:val="0"/>
          <w:bCs w:val="0"/>
          <w:sz w:val="25"/>
          <w:szCs w:val="25"/>
          <w:lang w:val="el-GR"/>
        </w:rPr>
      </w:pPr>
      <w:r>
        <w:rPr>
          <w:rFonts w:ascii="Calibri" w:hAnsi="Calibri" w:cs="Helvetica"/>
          <w:b w:val="0"/>
          <w:bCs w:val="0"/>
          <w:sz w:val="25"/>
          <w:szCs w:val="25"/>
          <w:lang w:val="el-GR"/>
        </w:rPr>
        <w:t xml:space="preserve">Εγκρίθηκαν τρεις(3) αιτήσεις για </w:t>
      </w:r>
      <w:proofErr w:type="spellStart"/>
      <w:r>
        <w:rPr>
          <w:rFonts w:ascii="Calibri" w:hAnsi="Calibri" w:cs="Helvetica"/>
          <w:b w:val="0"/>
          <w:bCs w:val="0"/>
          <w:sz w:val="25"/>
          <w:szCs w:val="25"/>
          <w:lang w:val="el-GR"/>
        </w:rPr>
        <w:t>κατ`οίκον</w:t>
      </w:r>
      <w:proofErr w:type="spellEnd"/>
      <w:r>
        <w:rPr>
          <w:rFonts w:ascii="Calibri" w:hAnsi="Calibri" w:cs="Helvetica"/>
          <w:b w:val="0"/>
          <w:bCs w:val="0"/>
          <w:sz w:val="25"/>
          <w:szCs w:val="25"/>
          <w:lang w:val="el-GR"/>
        </w:rPr>
        <w:t xml:space="preserve"> διδασκαλία. Μία(1) στο 94</w:t>
      </w:r>
      <w:r w:rsidRPr="00531244">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 μία(1) στο 4</w:t>
      </w:r>
      <w:r w:rsidRPr="00531244">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Υμηττού και μία στο </w:t>
      </w:r>
      <w:r w:rsidR="00B650E5">
        <w:rPr>
          <w:rFonts w:ascii="Calibri" w:hAnsi="Calibri" w:cs="Helvetica"/>
          <w:b w:val="0"/>
          <w:bCs w:val="0"/>
          <w:sz w:val="25"/>
          <w:szCs w:val="25"/>
          <w:lang w:val="el-GR"/>
        </w:rPr>
        <w:t>4</w:t>
      </w:r>
      <w:r w:rsidR="00B650E5" w:rsidRPr="00B650E5">
        <w:rPr>
          <w:rFonts w:ascii="Calibri" w:hAnsi="Calibri" w:cs="Helvetica"/>
          <w:b w:val="0"/>
          <w:bCs w:val="0"/>
          <w:sz w:val="25"/>
          <w:szCs w:val="25"/>
          <w:vertAlign w:val="superscript"/>
          <w:lang w:val="el-GR"/>
        </w:rPr>
        <w:t>ο</w:t>
      </w:r>
      <w:r w:rsidR="00B650E5">
        <w:rPr>
          <w:rFonts w:ascii="Calibri" w:hAnsi="Calibri" w:cs="Helvetica"/>
          <w:b w:val="0"/>
          <w:bCs w:val="0"/>
          <w:sz w:val="25"/>
          <w:szCs w:val="25"/>
          <w:lang w:val="el-GR"/>
        </w:rPr>
        <w:t xml:space="preserve"> Δ.Σ. Βύρωνα.</w:t>
      </w:r>
    </w:p>
    <w:p w:rsidR="00B650E5" w:rsidRDefault="00B650E5" w:rsidP="00531244">
      <w:pPr>
        <w:pStyle w:val="2"/>
        <w:spacing w:before="0" w:beforeAutospacing="0" w:after="300" w:afterAutospacing="0" w:line="276" w:lineRule="auto"/>
        <w:jc w:val="both"/>
        <w:rPr>
          <w:rFonts w:ascii="Calibri" w:hAnsi="Calibri" w:cs="Helvetica"/>
          <w:bCs w:val="0"/>
          <w:sz w:val="25"/>
          <w:szCs w:val="25"/>
          <w:lang w:val="el-GR"/>
        </w:rPr>
      </w:pPr>
      <w:r>
        <w:rPr>
          <w:rFonts w:ascii="Calibri" w:hAnsi="Calibri" w:cs="Helvetica"/>
          <w:bCs w:val="0"/>
          <w:sz w:val="25"/>
          <w:szCs w:val="25"/>
          <w:lang w:val="el-GR"/>
        </w:rPr>
        <w:t>Θέμα 3</w:t>
      </w:r>
      <w:r w:rsidRPr="00E215BD">
        <w:rPr>
          <w:rFonts w:ascii="Calibri" w:hAnsi="Calibri" w:cs="Helvetica"/>
          <w:bCs w:val="0"/>
          <w:sz w:val="25"/>
          <w:szCs w:val="25"/>
          <w:vertAlign w:val="superscript"/>
          <w:lang w:val="el-GR"/>
        </w:rPr>
        <w:t>ο</w:t>
      </w:r>
      <w:r>
        <w:rPr>
          <w:rFonts w:ascii="Calibri" w:hAnsi="Calibri" w:cs="Helvetica"/>
          <w:bCs w:val="0"/>
          <w:sz w:val="25"/>
          <w:szCs w:val="25"/>
          <w:lang w:val="el-GR"/>
        </w:rPr>
        <w:t>: Προσωρινή τοποθέτηση εκπαιδευτικού</w:t>
      </w:r>
      <w:r w:rsidRPr="00E215BD">
        <w:rPr>
          <w:rFonts w:ascii="Calibri" w:hAnsi="Calibri" w:cs="Helvetica"/>
          <w:bCs w:val="0"/>
          <w:sz w:val="25"/>
          <w:szCs w:val="25"/>
          <w:lang w:val="el-GR"/>
        </w:rPr>
        <w:t xml:space="preserve"> κλάδου ΠΕ11 με εξολοκλήρου διάθεση από ΠΥΣΔΕ Α΄ Αθήνας</w:t>
      </w:r>
      <w:r>
        <w:rPr>
          <w:rFonts w:ascii="Calibri" w:hAnsi="Calibri" w:cs="Helvetica"/>
          <w:bCs w:val="0"/>
          <w:sz w:val="25"/>
          <w:szCs w:val="25"/>
          <w:lang w:val="el-GR"/>
        </w:rPr>
        <w:t xml:space="preserve"> και ΠΕ06(Μερική Διάθεση από ΠΥΣΔΕ </w:t>
      </w:r>
      <w:proofErr w:type="spellStart"/>
      <w:r>
        <w:rPr>
          <w:rFonts w:ascii="Calibri" w:hAnsi="Calibri" w:cs="Helvetica"/>
          <w:bCs w:val="0"/>
          <w:sz w:val="25"/>
          <w:szCs w:val="25"/>
          <w:lang w:val="el-GR"/>
        </w:rPr>
        <w:t>Α΄Αθήνας</w:t>
      </w:r>
      <w:proofErr w:type="spellEnd"/>
      <w:r>
        <w:rPr>
          <w:rFonts w:ascii="Calibri" w:hAnsi="Calibri" w:cs="Helvetica"/>
          <w:bCs w:val="0"/>
          <w:sz w:val="25"/>
          <w:szCs w:val="25"/>
          <w:lang w:val="el-GR"/>
        </w:rPr>
        <w:t>).</w:t>
      </w:r>
    </w:p>
    <w:p w:rsidR="0035634A" w:rsidRDefault="00B650E5" w:rsidP="00531244">
      <w:pPr>
        <w:pStyle w:val="2"/>
        <w:spacing w:before="0" w:beforeAutospacing="0" w:after="300" w:afterAutospacing="0" w:line="276" w:lineRule="auto"/>
        <w:jc w:val="both"/>
        <w:rPr>
          <w:rFonts w:ascii="Calibri" w:hAnsi="Calibri" w:cs="Helvetica"/>
          <w:b w:val="0"/>
          <w:bCs w:val="0"/>
          <w:sz w:val="25"/>
          <w:szCs w:val="25"/>
          <w:lang w:val="el-GR"/>
        </w:rPr>
      </w:pPr>
      <w:r>
        <w:rPr>
          <w:rFonts w:ascii="Calibri" w:hAnsi="Calibri" w:cs="Helvetica"/>
          <w:b w:val="0"/>
          <w:bCs w:val="0"/>
          <w:sz w:val="25"/>
          <w:szCs w:val="25"/>
          <w:lang w:val="el-GR"/>
        </w:rPr>
        <w:t>Ικανοποιήθηκαν δύο(2) αιτήσεις προσωρινής τοποθέτησης εκπαιδευτικών, η μία(1) εκπαιδευτικός ΠΕ11(Διάθεση ΠΥΣΔΕ Α</w:t>
      </w:r>
      <w:r w:rsidR="00410251">
        <w:rPr>
          <w:rFonts w:ascii="Calibri" w:hAnsi="Calibri" w:cs="Helvetica"/>
          <w:b w:val="0"/>
          <w:bCs w:val="0"/>
          <w:sz w:val="25"/>
          <w:szCs w:val="25"/>
          <w:lang w:val="el-GR"/>
        </w:rPr>
        <w:t>΄</w:t>
      </w:r>
      <w:r>
        <w:rPr>
          <w:rFonts w:ascii="Calibri" w:hAnsi="Calibri" w:cs="Helvetica"/>
          <w:b w:val="0"/>
          <w:bCs w:val="0"/>
          <w:sz w:val="25"/>
          <w:szCs w:val="25"/>
          <w:lang w:val="el-GR"/>
        </w:rPr>
        <w:t xml:space="preserve"> Αθήνας) τοποθετήθηκε στο 8</w:t>
      </w:r>
      <w:r w:rsidRPr="00B650E5">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 για ολόκληρο το ωράριό της (κενό που προέκυψε λόγω μετάθεσης) και μία(1) εκπαιδευτικός ΠΕ06(Μερική διάθεση από ΠΥΣΔΕ </w:t>
      </w:r>
      <w:proofErr w:type="spellStart"/>
      <w:r>
        <w:rPr>
          <w:rFonts w:ascii="Calibri" w:hAnsi="Calibri" w:cs="Helvetica"/>
          <w:b w:val="0"/>
          <w:bCs w:val="0"/>
          <w:sz w:val="25"/>
          <w:szCs w:val="25"/>
          <w:lang w:val="el-GR"/>
        </w:rPr>
        <w:t>Α</w:t>
      </w:r>
      <w:r w:rsidR="00410251">
        <w:rPr>
          <w:rFonts w:ascii="Calibri" w:hAnsi="Calibri" w:cs="Helvetica"/>
          <w:b w:val="0"/>
          <w:bCs w:val="0"/>
          <w:sz w:val="25"/>
          <w:szCs w:val="25"/>
          <w:lang w:val="el-GR"/>
        </w:rPr>
        <w:t>΄</w:t>
      </w:r>
      <w:r>
        <w:rPr>
          <w:rFonts w:ascii="Calibri" w:hAnsi="Calibri" w:cs="Helvetica"/>
          <w:b w:val="0"/>
          <w:bCs w:val="0"/>
          <w:sz w:val="25"/>
          <w:szCs w:val="25"/>
          <w:lang w:val="el-GR"/>
        </w:rPr>
        <w:t>Αθήνας</w:t>
      </w:r>
      <w:proofErr w:type="spellEnd"/>
      <w:r>
        <w:rPr>
          <w:rFonts w:ascii="Calibri" w:hAnsi="Calibri" w:cs="Helvetica"/>
          <w:b w:val="0"/>
          <w:bCs w:val="0"/>
          <w:sz w:val="25"/>
          <w:szCs w:val="25"/>
          <w:lang w:val="el-GR"/>
        </w:rPr>
        <w:t>)</w:t>
      </w:r>
      <w:r w:rsidR="00410251">
        <w:rPr>
          <w:rFonts w:ascii="Calibri" w:hAnsi="Calibri" w:cs="Helvetica"/>
          <w:b w:val="0"/>
          <w:bCs w:val="0"/>
          <w:sz w:val="25"/>
          <w:szCs w:val="25"/>
          <w:lang w:val="el-GR"/>
        </w:rPr>
        <w:t xml:space="preserve"> τοποθετήθηκε στο 91</w:t>
      </w:r>
      <w:r w:rsidR="00410251" w:rsidRPr="00410251">
        <w:rPr>
          <w:rFonts w:ascii="Calibri" w:hAnsi="Calibri" w:cs="Helvetica"/>
          <w:b w:val="0"/>
          <w:bCs w:val="0"/>
          <w:sz w:val="25"/>
          <w:szCs w:val="25"/>
          <w:vertAlign w:val="superscript"/>
          <w:lang w:val="el-GR"/>
        </w:rPr>
        <w:t>ο</w:t>
      </w:r>
      <w:r w:rsidR="00410251">
        <w:rPr>
          <w:rFonts w:ascii="Calibri" w:hAnsi="Calibri" w:cs="Helvetica"/>
          <w:b w:val="0"/>
          <w:bCs w:val="0"/>
          <w:sz w:val="25"/>
          <w:szCs w:val="25"/>
          <w:lang w:val="el-GR"/>
        </w:rPr>
        <w:t xml:space="preserve"> Δ.Σ. Αθηνών(8 ώρες).</w:t>
      </w:r>
      <w:r>
        <w:rPr>
          <w:rFonts w:ascii="Calibri" w:hAnsi="Calibri" w:cs="Helvetica"/>
          <w:b w:val="0"/>
          <w:bCs w:val="0"/>
          <w:sz w:val="25"/>
          <w:szCs w:val="25"/>
          <w:lang w:val="el-GR"/>
        </w:rPr>
        <w:t xml:space="preserve"> </w:t>
      </w:r>
    </w:p>
    <w:p w:rsidR="0035634A" w:rsidRDefault="00B650E5" w:rsidP="0035634A">
      <w:pPr>
        <w:overflowPunct w:val="0"/>
        <w:autoSpaceDE w:val="0"/>
        <w:autoSpaceDN w:val="0"/>
        <w:adjustRightInd w:val="0"/>
        <w:spacing w:after="0" w:line="240" w:lineRule="auto"/>
        <w:jc w:val="both"/>
        <w:textAlignment w:val="baseline"/>
        <w:rPr>
          <w:rFonts w:cs="Helvetica"/>
          <w:b/>
          <w:sz w:val="25"/>
          <w:szCs w:val="25"/>
        </w:rPr>
      </w:pPr>
      <w:r>
        <w:rPr>
          <w:rFonts w:cs="Helvetica"/>
          <w:b/>
          <w:bCs/>
          <w:sz w:val="25"/>
          <w:szCs w:val="25"/>
        </w:rPr>
        <w:t xml:space="preserve"> </w:t>
      </w:r>
      <w:r w:rsidR="0035634A">
        <w:rPr>
          <w:rFonts w:cs="Helvetica"/>
          <w:b/>
          <w:sz w:val="25"/>
          <w:szCs w:val="25"/>
        </w:rPr>
        <w:t>Θέμα 4</w:t>
      </w:r>
      <w:r w:rsidR="0035634A" w:rsidRPr="00E215BD">
        <w:rPr>
          <w:rFonts w:cs="Helvetica"/>
          <w:b/>
          <w:sz w:val="25"/>
          <w:szCs w:val="25"/>
          <w:vertAlign w:val="superscript"/>
        </w:rPr>
        <w:t>ο</w:t>
      </w:r>
      <w:r w:rsidR="0035634A">
        <w:rPr>
          <w:rFonts w:cs="Helvetica"/>
          <w:b/>
          <w:sz w:val="25"/>
          <w:szCs w:val="25"/>
        </w:rPr>
        <w:t>: Διάθεση εκπαιδευτι</w:t>
      </w:r>
      <w:r w:rsidR="0035634A" w:rsidRPr="00E215BD">
        <w:rPr>
          <w:rFonts w:cs="Helvetica"/>
          <w:b/>
          <w:sz w:val="25"/>
          <w:szCs w:val="25"/>
        </w:rPr>
        <w:t>κού για συμπλήρωση του υποχρεωτικού της ωραρίου.</w:t>
      </w:r>
    </w:p>
    <w:p w:rsidR="009C153B" w:rsidRDefault="009C153B" w:rsidP="0035634A">
      <w:pPr>
        <w:overflowPunct w:val="0"/>
        <w:autoSpaceDE w:val="0"/>
        <w:autoSpaceDN w:val="0"/>
        <w:adjustRightInd w:val="0"/>
        <w:spacing w:after="0" w:line="240" w:lineRule="auto"/>
        <w:jc w:val="both"/>
        <w:textAlignment w:val="baseline"/>
        <w:rPr>
          <w:rFonts w:cs="Helvetica"/>
          <w:sz w:val="25"/>
          <w:szCs w:val="25"/>
        </w:rPr>
      </w:pPr>
      <w:r>
        <w:rPr>
          <w:rFonts w:cs="Helvetica"/>
          <w:sz w:val="25"/>
          <w:szCs w:val="25"/>
        </w:rPr>
        <w:t>Ικανοποιήθηκε η αίτηση εκπαιδευτικού ΠΕ70</w:t>
      </w:r>
      <w:r w:rsidR="00CF62E0">
        <w:rPr>
          <w:rFonts w:cs="Helvetica"/>
          <w:sz w:val="25"/>
          <w:szCs w:val="25"/>
        </w:rPr>
        <w:t xml:space="preserve"> για συμπλήρωση υποχρεωτικού της ωραρίου στο 135</w:t>
      </w:r>
      <w:r w:rsidR="00CF62E0" w:rsidRPr="00CF62E0">
        <w:rPr>
          <w:rFonts w:cs="Helvetica"/>
          <w:sz w:val="25"/>
          <w:szCs w:val="25"/>
          <w:vertAlign w:val="superscript"/>
        </w:rPr>
        <w:t>ο</w:t>
      </w:r>
      <w:r w:rsidR="00CF62E0">
        <w:rPr>
          <w:rFonts w:cs="Helvetica"/>
          <w:sz w:val="25"/>
          <w:szCs w:val="25"/>
        </w:rPr>
        <w:t xml:space="preserve"> Δ.Σ. Αθηνών.</w:t>
      </w:r>
    </w:p>
    <w:p w:rsidR="00CF62E0" w:rsidRDefault="00CF62E0" w:rsidP="0035634A">
      <w:pPr>
        <w:overflowPunct w:val="0"/>
        <w:autoSpaceDE w:val="0"/>
        <w:autoSpaceDN w:val="0"/>
        <w:adjustRightInd w:val="0"/>
        <w:spacing w:after="0" w:line="240" w:lineRule="auto"/>
        <w:jc w:val="both"/>
        <w:textAlignment w:val="baseline"/>
        <w:rPr>
          <w:rFonts w:cs="Helvetica"/>
          <w:sz w:val="25"/>
          <w:szCs w:val="25"/>
        </w:rPr>
      </w:pPr>
    </w:p>
    <w:p w:rsidR="009C153B" w:rsidRDefault="009C153B" w:rsidP="009C153B">
      <w:pPr>
        <w:pStyle w:val="2"/>
        <w:spacing w:before="0" w:beforeAutospacing="0" w:after="300" w:afterAutospacing="0" w:line="276" w:lineRule="auto"/>
        <w:jc w:val="both"/>
        <w:rPr>
          <w:rFonts w:ascii="Calibri" w:hAnsi="Calibri" w:cs="Calibri"/>
          <w:sz w:val="25"/>
          <w:szCs w:val="25"/>
          <w:lang w:val="el-GR"/>
        </w:rPr>
      </w:pPr>
      <w:r>
        <w:rPr>
          <w:rFonts w:ascii="Calibri" w:hAnsi="Calibri" w:cs="Calibri"/>
          <w:sz w:val="25"/>
          <w:szCs w:val="25"/>
          <w:lang w:val="el-GR"/>
        </w:rPr>
        <w:t>Θέμα 5</w:t>
      </w:r>
      <w:r w:rsidRPr="00E215BD">
        <w:rPr>
          <w:rFonts w:ascii="Calibri" w:hAnsi="Calibri" w:cs="Calibri"/>
          <w:sz w:val="25"/>
          <w:szCs w:val="25"/>
          <w:vertAlign w:val="superscript"/>
          <w:lang w:val="el-GR"/>
        </w:rPr>
        <w:t>ο</w:t>
      </w:r>
      <w:r>
        <w:rPr>
          <w:rFonts w:ascii="Calibri" w:hAnsi="Calibri" w:cs="Calibri"/>
          <w:sz w:val="25"/>
          <w:szCs w:val="25"/>
          <w:lang w:val="el-GR"/>
        </w:rPr>
        <w:t>: Διάθεση εκπαιδευτι</w:t>
      </w:r>
      <w:r w:rsidRPr="00E215BD">
        <w:rPr>
          <w:rFonts w:ascii="Calibri" w:hAnsi="Calibri" w:cs="Calibri"/>
          <w:sz w:val="25"/>
          <w:szCs w:val="25"/>
          <w:lang w:val="el-GR"/>
        </w:rPr>
        <w:t>κών κλάδων ΠΕ05 και ΠΕ86 από το ΠΥΣΔΕ Α΄ Α</w:t>
      </w:r>
      <w:r>
        <w:rPr>
          <w:rFonts w:ascii="Calibri" w:hAnsi="Calibri" w:cs="Calibri"/>
          <w:sz w:val="25"/>
          <w:szCs w:val="25"/>
          <w:lang w:val="el-GR"/>
        </w:rPr>
        <w:t>θήνας σε σχολικές μονάδες της Διεύθυ</w:t>
      </w:r>
      <w:r w:rsidRPr="00E215BD">
        <w:rPr>
          <w:rFonts w:ascii="Calibri" w:hAnsi="Calibri" w:cs="Calibri"/>
          <w:sz w:val="25"/>
          <w:szCs w:val="25"/>
          <w:lang w:val="el-GR"/>
        </w:rPr>
        <w:t>νσης Π.Ε. Α΄ Αθήνας για μερική συμπλήρωση του υποχρεωτικού τους ωραρίου.</w:t>
      </w:r>
    </w:p>
    <w:p w:rsidR="009C153B" w:rsidRPr="009C153B" w:rsidRDefault="009C153B" w:rsidP="009C153B">
      <w:pPr>
        <w:pStyle w:val="2"/>
        <w:spacing w:before="0" w:beforeAutospacing="0" w:after="300" w:afterAutospacing="0" w:line="276" w:lineRule="auto"/>
        <w:jc w:val="both"/>
        <w:rPr>
          <w:rFonts w:ascii="Calibri" w:hAnsi="Calibri" w:cs="Helvetica"/>
          <w:b w:val="0"/>
          <w:bCs w:val="0"/>
          <w:sz w:val="25"/>
          <w:szCs w:val="25"/>
          <w:lang w:val="el-GR"/>
        </w:rPr>
      </w:pPr>
      <w:r w:rsidRPr="009C153B">
        <w:rPr>
          <w:rFonts w:cs="Helvetica"/>
          <w:b w:val="0"/>
          <w:sz w:val="25"/>
          <w:szCs w:val="25"/>
          <w:lang w:val="el-GR"/>
        </w:rPr>
        <w:t>Ικανοποιήθηκαν δύο αιτήσεις εκπαιδευτικών (ΠΕ05 και ΠΕ86 από το ΠΥΣΔΕ Α΄</w:t>
      </w:r>
      <w:r w:rsidR="003A6F6D">
        <w:rPr>
          <w:rFonts w:cs="Helvetica"/>
          <w:b w:val="0"/>
          <w:sz w:val="25"/>
          <w:szCs w:val="25"/>
          <w:lang w:val="el-GR"/>
        </w:rPr>
        <w:t xml:space="preserve"> </w:t>
      </w:r>
      <w:r w:rsidRPr="009C153B">
        <w:rPr>
          <w:rFonts w:cs="Helvetica"/>
          <w:b w:val="0"/>
          <w:sz w:val="25"/>
          <w:szCs w:val="25"/>
          <w:lang w:val="el-GR"/>
        </w:rPr>
        <w:t xml:space="preserve">Αθήνας) για συμπλήρωση του υποχρεωτικού τους ωραρίου στο Δ.Σ. </w:t>
      </w:r>
      <w:proofErr w:type="spellStart"/>
      <w:r w:rsidRPr="009C153B">
        <w:rPr>
          <w:rFonts w:cs="Helvetica"/>
          <w:b w:val="0"/>
          <w:sz w:val="25"/>
          <w:szCs w:val="25"/>
          <w:lang w:val="el-GR"/>
        </w:rPr>
        <w:t>΄΄</w:t>
      </w:r>
      <w:proofErr w:type="spellEnd"/>
      <w:r w:rsidR="003A6F6D">
        <w:rPr>
          <w:rFonts w:cs="Helvetica"/>
          <w:b w:val="0"/>
          <w:sz w:val="25"/>
          <w:szCs w:val="25"/>
          <w:lang w:val="el-GR"/>
        </w:rPr>
        <w:t xml:space="preserve"> </w:t>
      </w:r>
      <w:r w:rsidRPr="009C153B">
        <w:rPr>
          <w:rFonts w:cs="Helvetica"/>
          <w:b w:val="0"/>
          <w:sz w:val="25"/>
          <w:szCs w:val="25"/>
          <w:lang w:val="el-GR"/>
        </w:rPr>
        <w:t xml:space="preserve">Αρμενικός Κυανούς </w:t>
      </w:r>
      <w:proofErr w:type="spellStart"/>
      <w:r w:rsidRPr="009C153B">
        <w:rPr>
          <w:rFonts w:cs="Helvetica"/>
          <w:b w:val="0"/>
          <w:sz w:val="25"/>
          <w:szCs w:val="25"/>
          <w:lang w:val="el-GR"/>
        </w:rPr>
        <w:t>Σταυρός΄΄</w:t>
      </w:r>
      <w:proofErr w:type="spellEnd"/>
      <w:r w:rsidRPr="009C153B">
        <w:rPr>
          <w:rFonts w:cs="Helvetica"/>
          <w:b w:val="0"/>
          <w:sz w:val="25"/>
          <w:szCs w:val="25"/>
          <w:lang w:val="el-GR"/>
        </w:rPr>
        <w:t xml:space="preserve"> για τέσσερις(4) ώρες και έξι(6) ώρες αντίστοιχα.</w:t>
      </w:r>
    </w:p>
    <w:p w:rsidR="00CF62E0" w:rsidRDefault="00CF62E0" w:rsidP="00CF62E0">
      <w:pPr>
        <w:pStyle w:val="2"/>
        <w:spacing w:before="0" w:beforeAutospacing="0" w:after="300" w:afterAutospacing="0" w:line="276" w:lineRule="auto"/>
        <w:jc w:val="both"/>
        <w:rPr>
          <w:rFonts w:ascii="Calibri" w:hAnsi="Calibri" w:cs="Helvetica"/>
          <w:bCs w:val="0"/>
          <w:sz w:val="25"/>
          <w:szCs w:val="25"/>
          <w:lang w:val="el-GR"/>
        </w:rPr>
      </w:pPr>
      <w:r>
        <w:rPr>
          <w:rFonts w:ascii="Calibri" w:hAnsi="Calibri" w:cs="Calibri"/>
          <w:sz w:val="25"/>
          <w:szCs w:val="25"/>
          <w:lang w:val="el-GR"/>
        </w:rPr>
        <w:t>Θέμα 6</w:t>
      </w:r>
      <w:r w:rsidRPr="00E215BD">
        <w:rPr>
          <w:rFonts w:ascii="Calibri" w:hAnsi="Calibri" w:cs="Calibri"/>
          <w:sz w:val="25"/>
          <w:szCs w:val="25"/>
          <w:vertAlign w:val="superscript"/>
          <w:lang w:val="el-GR"/>
        </w:rPr>
        <w:t>ο</w:t>
      </w:r>
      <w:r>
        <w:rPr>
          <w:rFonts w:ascii="Calibri" w:hAnsi="Calibri" w:cs="Calibri"/>
          <w:sz w:val="25"/>
          <w:szCs w:val="25"/>
          <w:lang w:val="el-GR"/>
        </w:rPr>
        <w:t xml:space="preserve">: </w:t>
      </w:r>
      <w:r w:rsidRPr="00E215BD">
        <w:rPr>
          <w:rFonts w:ascii="Calibri" w:hAnsi="Calibri" w:cs="Calibri"/>
          <w:sz w:val="25"/>
          <w:szCs w:val="25"/>
          <w:lang w:val="el-GR"/>
        </w:rPr>
        <w:t>Ανάθεση προσωρινής άσκησης καθηκόντ</w:t>
      </w:r>
      <w:r>
        <w:rPr>
          <w:rFonts w:ascii="Calibri" w:hAnsi="Calibri" w:cs="Calibri"/>
          <w:sz w:val="25"/>
          <w:szCs w:val="25"/>
          <w:lang w:val="el-GR"/>
        </w:rPr>
        <w:t>ων Προϊσταμένης του 12ου Νηπιαγωγείου</w:t>
      </w:r>
      <w:r w:rsidRPr="00E215BD">
        <w:rPr>
          <w:rFonts w:ascii="Calibri" w:hAnsi="Calibri" w:cs="Calibri"/>
          <w:sz w:val="25"/>
          <w:szCs w:val="25"/>
          <w:lang w:val="el-GR"/>
        </w:rPr>
        <w:t xml:space="preserve"> Ζωγράφου</w:t>
      </w:r>
      <w:r w:rsidRPr="00E215BD">
        <w:rPr>
          <w:rFonts w:ascii="Calibri" w:hAnsi="Calibri" w:cs="Helvetica"/>
          <w:bCs w:val="0"/>
          <w:sz w:val="25"/>
          <w:szCs w:val="25"/>
          <w:lang w:val="el-GR"/>
        </w:rPr>
        <w:t>.</w:t>
      </w:r>
    </w:p>
    <w:p w:rsidR="00CF62E0" w:rsidRDefault="00CF62E0" w:rsidP="00CF62E0">
      <w:pPr>
        <w:pStyle w:val="2"/>
        <w:spacing w:before="0" w:beforeAutospacing="0" w:after="300" w:afterAutospacing="0" w:line="276" w:lineRule="auto"/>
        <w:jc w:val="both"/>
        <w:rPr>
          <w:rFonts w:ascii="Calibri" w:hAnsi="Calibri" w:cs="Helvetica"/>
          <w:b w:val="0"/>
          <w:bCs w:val="0"/>
          <w:sz w:val="25"/>
          <w:szCs w:val="25"/>
          <w:lang w:val="el-GR"/>
        </w:rPr>
      </w:pPr>
      <w:r>
        <w:rPr>
          <w:rFonts w:ascii="Calibri" w:hAnsi="Calibri" w:cs="Helvetica"/>
          <w:b w:val="0"/>
          <w:bCs w:val="0"/>
          <w:sz w:val="25"/>
          <w:szCs w:val="25"/>
          <w:lang w:val="el-GR"/>
        </w:rPr>
        <w:t>Εγκρίθηκε η ανάθεση προσωρινής άσκησης καθηκόντων αναπληρώτριας προϊσταμένης στο 12</w:t>
      </w:r>
      <w:r w:rsidRPr="00CF62E0">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Ζωγράφου.</w:t>
      </w:r>
    </w:p>
    <w:p w:rsidR="00CF62E0" w:rsidRDefault="00CF62E0" w:rsidP="00CF62E0">
      <w:pPr>
        <w:pStyle w:val="2"/>
        <w:spacing w:before="0" w:beforeAutospacing="0" w:after="300" w:afterAutospacing="0" w:line="276" w:lineRule="auto"/>
        <w:jc w:val="both"/>
        <w:rPr>
          <w:rFonts w:ascii="Calibri" w:hAnsi="Calibri" w:cs="Helvetica"/>
          <w:bCs w:val="0"/>
          <w:sz w:val="25"/>
          <w:szCs w:val="25"/>
          <w:lang w:val="el-GR"/>
        </w:rPr>
      </w:pPr>
      <w:r>
        <w:rPr>
          <w:rFonts w:ascii="Calibri" w:hAnsi="Calibri" w:cs="Helvetica"/>
          <w:bCs w:val="0"/>
          <w:sz w:val="25"/>
          <w:szCs w:val="25"/>
          <w:lang w:val="el-GR"/>
        </w:rPr>
        <w:t>Θέμα 7</w:t>
      </w:r>
      <w:r w:rsidRPr="00E215BD">
        <w:rPr>
          <w:rFonts w:ascii="Calibri" w:hAnsi="Calibri" w:cs="Helvetica"/>
          <w:bCs w:val="0"/>
          <w:sz w:val="25"/>
          <w:szCs w:val="25"/>
          <w:vertAlign w:val="superscript"/>
          <w:lang w:val="el-GR"/>
        </w:rPr>
        <w:t>ο</w:t>
      </w:r>
      <w:r>
        <w:rPr>
          <w:rFonts w:ascii="Calibri" w:hAnsi="Calibri" w:cs="Helvetica"/>
          <w:bCs w:val="0"/>
          <w:sz w:val="25"/>
          <w:szCs w:val="25"/>
          <w:lang w:val="el-GR"/>
        </w:rPr>
        <w:t xml:space="preserve">: </w:t>
      </w:r>
      <w:r w:rsidRPr="00E215BD">
        <w:rPr>
          <w:rFonts w:ascii="Calibri" w:hAnsi="Calibri" w:cs="Helvetica"/>
          <w:bCs w:val="0"/>
          <w:sz w:val="25"/>
          <w:szCs w:val="25"/>
          <w:lang w:val="el-GR"/>
        </w:rPr>
        <w:t>Χορήγηση αδειών άσκησης ιδιωτικού έργου με αμοιβή.</w:t>
      </w:r>
    </w:p>
    <w:p w:rsidR="00547720" w:rsidRPr="00547720" w:rsidRDefault="00547720" w:rsidP="00CF62E0">
      <w:pPr>
        <w:pStyle w:val="2"/>
        <w:spacing w:before="0" w:beforeAutospacing="0" w:after="300" w:afterAutospacing="0" w:line="276" w:lineRule="auto"/>
        <w:jc w:val="both"/>
        <w:rPr>
          <w:rFonts w:ascii="Calibri" w:hAnsi="Calibri" w:cs="Helvetica"/>
          <w:b w:val="0"/>
          <w:bCs w:val="0"/>
          <w:sz w:val="25"/>
          <w:szCs w:val="25"/>
          <w:lang w:val="el-GR"/>
        </w:rPr>
      </w:pPr>
      <w:r>
        <w:rPr>
          <w:rFonts w:ascii="Calibri" w:hAnsi="Calibri" w:cs="Helvetica"/>
          <w:b w:val="0"/>
          <w:bCs w:val="0"/>
          <w:sz w:val="25"/>
          <w:szCs w:val="25"/>
          <w:lang w:val="el-GR"/>
        </w:rPr>
        <w:t>Χορηγήθηκαν είκοσι τρεις(23) άδειες άσκησης ιδιωτικού έργου με αμοιβή σε οχτώ(8) εκπαιδευτικούς ΠΕ70, σε τρεις(3) εκπαιδευτικούς ΠΕ60, σε τέσσερις</w:t>
      </w:r>
      <w:r w:rsidR="00907BB8">
        <w:rPr>
          <w:rFonts w:ascii="Calibri" w:hAnsi="Calibri" w:cs="Helvetica"/>
          <w:b w:val="0"/>
          <w:bCs w:val="0"/>
          <w:sz w:val="25"/>
          <w:szCs w:val="25"/>
          <w:lang w:val="el-GR"/>
        </w:rPr>
        <w:t>(4)</w:t>
      </w:r>
      <w:r>
        <w:rPr>
          <w:rFonts w:ascii="Calibri" w:hAnsi="Calibri" w:cs="Helvetica"/>
          <w:b w:val="0"/>
          <w:bCs w:val="0"/>
          <w:sz w:val="25"/>
          <w:szCs w:val="25"/>
          <w:lang w:val="el-GR"/>
        </w:rPr>
        <w:t xml:space="preserve"> εκπαιδευτικούς ΠΕ70ΕΑΕ, σε μία(1) εκπαιδευτικό ΠΕ60ΕΑΕ, σε τρεις(3) </w:t>
      </w:r>
      <w:r>
        <w:rPr>
          <w:rFonts w:ascii="Calibri" w:hAnsi="Calibri" w:cs="Helvetica"/>
          <w:b w:val="0"/>
          <w:bCs w:val="0"/>
          <w:sz w:val="25"/>
          <w:szCs w:val="25"/>
          <w:lang w:val="el-GR"/>
        </w:rPr>
        <w:lastRenderedPageBreak/>
        <w:t>εκπαιδευτικούς ΠΕ79.01, σε τρεις(3) εκπαιδευτι</w:t>
      </w:r>
      <w:r w:rsidR="00907BB8">
        <w:rPr>
          <w:rFonts w:ascii="Calibri" w:hAnsi="Calibri" w:cs="Helvetica"/>
          <w:b w:val="0"/>
          <w:bCs w:val="0"/>
          <w:sz w:val="25"/>
          <w:szCs w:val="25"/>
          <w:lang w:val="el-GR"/>
        </w:rPr>
        <w:t>κούς ΠΕ11 και σε μία(1) εκπαιδευτικό ΠΕ08.</w:t>
      </w:r>
    </w:p>
    <w:p w:rsidR="00CF62E0" w:rsidRDefault="00CF62E0" w:rsidP="00CF62E0">
      <w:pPr>
        <w:pStyle w:val="2"/>
        <w:spacing w:before="0" w:beforeAutospacing="0" w:after="300" w:afterAutospacing="0" w:line="276" w:lineRule="auto"/>
        <w:jc w:val="both"/>
        <w:rPr>
          <w:rFonts w:ascii="Calibri" w:hAnsi="Calibri" w:cs="Helvetica"/>
          <w:bCs w:val="0"/>
          <w:sz w:val="25"/>
          <w:szCs w:val="25"/>
          <w:lang w:val="el-GR"/>
        </w:rPr>
      </w:pPr>
      <w:r>
        <w:rPr>
          <w:rFonts w:ascii="Calibri" w:hAnsi="Calibri" w:cs="Helvetica"/>
          <w:bCs w:val="0"/>
          <w:sz w:val="25"/>
          <w:szCs w:val="25"/>
          <w:lang w:val="el-GR"/>
        </w:rPr>
        <w:t>Θέμα 8</w:t>
      </w:r>
      <w:r w:rsidRPr="00E215BD">
        <w:rPr>
          <w:rFonts w:ascii="Calibri" w:hAnsi="Calibri" w:cs="Helvetica"/>
          <w:bCs w:val="0"/>
          <w:sz w:val="25"/>
          <w:szCs w:val="25"/>
          <w:vertAlign w:val="superscript"/>
          <w:lang w:val="el-GR"/>
        </w:rPr>
        <w:t>ο</w:t>
      </w:r>
      <w:r>
        <w:rPr>
          <w:rFonts w:ascii="Calibri" w:hAnsi="Calibri" w:cs="Helvetica"/>
          <w:bCs w:val="0"/>
          <w:sz w:val="25"/>
          <w:szCs w:val="25"/>
          <w:lang w:val="el-GR"/>
        </w:rPr>
        <w:t xml:space="preserve">: </w:t>
      </w:r>
      <w:r w:rsidRPr="00E215BD">
        <w:rPr>
          <w:rFonts w:ascii="Calibri" w:hAnsi="Calibri" w:cs="Helvetica"/>
          <w:bCs w:val="0"/>
          <w:sz w:val="25"/>
          <w:szCs w:val="25"/>
          <w:lang w:val="el-GR"/>
        </w:rPr>
        <w:t>Αναγνώριση συνάφειας μεταπτυχιακού τίτλου σπουδών.</w:t>
      </w:r>
    </w:p>
    <w:p w:rsidR="00CF62E0" w:rsidRDefault="00CF62E0" w:rsidP="00CF62E0">
      <w:pPr>
        <w:pStyle w:val="2"/>
        <w:spacing w:before="0" w:beforeAutospacing="0" w:after="300" w:afterAutospacing="0" w:line="276" w:lineRule="auto"/>
        <w:jc w:val="both"/>
        <w:rPr>
          <w:rFonts w:ascii="Calibri" w:hAnsi="Calibri" w:cs="Helvetica"/>
          <w:b w:val="0"/>
          <w:bCs w:val="0"/>
          <w:sz w:val="25"/>
          <w:szCs w:val="25"/>
          <w:lang w:val="el-GR"/>
        </w:rPr>
      </w:pPr>
      <w:r>
        <w:rPr>
          <w:rFonts w:ascii="Calibri" w:hAnsi="Calibri" w:cs="Helvetica"/>
          <w:b w:val="0"/>
          <w:bCs w:val="0"/>
          <w:sz w:val="25"/>
          <w:szCs w:val="25"/>
          <w:lang w:val="el-GR"/>
        </w:rPr>
        <w:t xml:space="preserve">Δόθηκε μία(1) συνάφεια μεταπτυχιακού τίτλου σπουδών σε εκπαιδευτικό ΠΕ70 στη </w:t>
      </w:r>
      <w:proofErr w:type="spellStart"/>
      <w:r>
        <w:rPr>
          <w:rFonts w:ascii="Calibri" w:hAnsi="Calibri" w:cs="Helvetica"/>
          <w:b w:val="0"/>
          <w:bCs w:val="0"/>
          <w:sz w:val="25"/>
          <w:szCs w:val="25"/>
          <w:lang w:val="el-GR"/>
        </w:rPr>
        <w:t>΄΄</w:t>
      </w:r>
      <w:proofErr w:type="spellEnd"/>
      <w:r w:rsidR="003A6F6D">
        <w:rPr>
          <w:rFonts w:ascii="Calibri" w:hAnsi="Calibri" w:cs="Helvetica"/>
          <w:b w:val="0"/>
          <w:bCs w:val="0"/>
          <w:sz w:val="25"/>
          <w:szCs w:val="25"/>
          <w:lang w:val="el-GR"/>
        </w:rPr>
        <w:t xml:space="preserve"> </w:t>
      </w:r>
      <w:r>
        <w:rPr>
          <w:rFonts w:ascii="Calibri" w:hAnsi="Calibri" w:cs="Helvetica"/>
          <w:b w:val="0"/>
          <w:bCs w:val="0"/>
          <w:sz w:val="25"/>
          <w:szCs w:val="25"/>
          <w:lang w:val="el-GR"/>
        </w:rPr>
        <w:t>Συγκριτική Παιδαγωγική</w:t>
      </w:r>
      <w:r w:rsidR="00547720">
        <w:rPr>
          <w:rFonts w:ascii="Calibri" w:hAnsi="Calibri" w:cs="Helvetica"/>
          <w:b w:val="0"/>
          <w:bCs w:val="0"/>
          <w:sz w:val="25"/>
          <w:szCs w:val="25"/>
          <w:lang w:val="el-GR"/>
        </w:rPr>
        <w:t xml:space="preserve">, Εκπαιδευτική Πολιτική και Διοίκηση της </w:t>
      </w:r>
      <w:proofErr w:type="spellStart"/>
      <w:r w:rsidR="00547720">
        <w:rPr>
          <w:rFonts w:ascii="Calibri" w:hAnsi="Calibri" w:cs="Helvetica"/>
          <w:b w:val="0"/>
          <w:bCs w:val="0"/>
          <w:sz w:val="25"/>
          <w:szCs w:val="25"/>
          <w:lang w:val="el-GR"/>
        </w:rPr>
        <w:t>Εκπαίδευσης΄΄</w:t>
      </w:r>
      <w:proofErr w:type="spellEnd"/>
      <w:r w:rsidR="00547720">
        <w:rPr>
          <w:rFonts w:ascii="Calibri" w:hAnsi="Calibri" w:cs="Helvetica"/>
          <w:b w:val="0"/>
          <w:bCs w:val="0"/>
          <w:sz w:val="25"/>
          <w:szCs w:val="25"/>
          <w:lang w:val="el-GR"/>
        </w:rPr>
        <w:t xml:space="preserve"> της Σχολής Επιστημών της Αγωγής του Εθνικού και Καποδιστριακού Πανεπιστημίου Αθηνών. </w:t>
      </w:r>
    </w:p>
    <w:p w:rsidR="00B20518" w:rsidRDefault="00B20518" w:rsidP="00CF62E0">
      <w:pPr>
        <w:pStyle w:val="2"/>
        <w:spacing w:before="0" w:beforeAutospacing="0" w:after="300" w:afterAutospacing="0" w:line="276" w:lineRule="auto"/>
        <w:jc w:val="both"/>
        <w:rPr>
          <w:rFonts w:ascii="Calibri" w:hAnsi="Calibri" w:cs="Helvetica"/>
          <w:bCs w:val="0"/>
          <w:sz w:val="25"/>
          <w:szCs w:val="25"/>
          <w:lang w:val="el-GR"/>
        </w:rPr>
      </w:pPr>
      <w:r>
        <w:rPr>
          <w:rFonts w:ascii="Calibri" w:hAnsi="Calibri" w:cs="Helvetica"/>
          <w:bCs w:val="0"/>
          <w:sz w:val="25"/>
          <w:szCs w:val="25"/>
          <w:lang w:val="el-GR"/>
        </w:rPr>
        <w:t>Θέμα 9</w:t>
      </w:r>
      <w:r w:rsidRPr="00B20518">
        <w:rPr>
          <w:rFonts w:ascii="Calibri" w:hAnsi="Calibri" w:cs="Helvetica"/>
          <w:bCs w:val="0"/>
          <w:sz w:val="25"/>
          <w:szCs w:val="25"/>
          <w:vertAlign w:val="superscript"/>
          <w:lang w:val="el-GR"/>
        </w:rPr>
        <w:t>ο</w:t>
      </w:r>
      <w:r>
        <w:rPr>
          <w:rFonts w:ascii="Calibri" w:hAnsi="Calibri" w:cs="Helvetica"/>
          <w:bCs w:val="0"/>
          <w:sz w:val="25"/>
          <w:szCs w:val="25"/>
          <w:lang w:val="el-GR"/>
        </w:rPr>
        <w:t>: Αίτηση απόσπασης εκπαιδευτικού ΠΕ70.</w:t>
      </w:r>
    </w:p>
    <w:p w:rsidR="00B20518" w:rsidRDefault="00B20518" w:rsidP="00CF62E0">
      <w:pPr>
        <w:pStyle w:val="2"/>
        <w:spacing w:before="0" w:beforeAutospacing="0" w:after="300" w:afterAutospacing="0" w:line="276" w:lineRule="auto"/>
        <w:jc w:val="both"/>
        <w:rPr>
          <w:rFonts w:ascii="Calibri" w:hAnsi="Calibri" w:cs="Helvetica"/>
          <w:b w:val="0"/>
          <w:bCs w:val="0"/>
          <w:sz w:val="25"/>
          <w:szCs w:val="25"/>
          <w:lang w:val="el-GR"/>
        </w:rPr>
      </w:pPr>
      <w:r>
        <w:rPr>
          <w:rFonts w:ascii="Calibri" w:hAnsi="Calibri" w:cs="Helvetica"/>
          <w:b w:val="0"/>
          <w:bCs w:val="0"/>
          <w:sz w:val="25"/>
          <w:szCs w:val="25"/>
          <w:lang w:val="el-GR"/>
        </w:rPr>
        <w:t>Απορρίφθηκε η αίτηση απόσπασης εκπαιδευτικού ΠΕ70 από το 3</w:t>
      </w:r>
      <w:r w:rsidRPr="00B20518">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 στο 123</w:t>
      </w:r>
      <w:r w:rsidRPr="00B20518">
        <w:rPr>
          <w:rFonts w:ascii="Calibri" w:hAnsi="Calibri" w:cs="Helvetica"/>
          <w:b w:val="0"/>
          <w:bCs w:val="0"/>
          <w:sz w:val="25"/>
          <w:szCs w:val="25"/>
          <w:vertAlign w:val="superscript"/>
          <w:lang w:val="el-GR"/>
        </w:rPr>
        <w:t>ο</w:t>
      </w:r>
      <w:r>
        <w:rPr>
          <w:rFonts w:ascii="Calibri" w:hAnsi="Calibri" w:cs="Helvetica"/>
          <w:b w:val="0"/>
          <w:bCs w:val="0"/>
          <w:sz w:val="25"/>
          <w:szCs w:val="25"/>
          <w:lang w:val="el-GR"/>
        </w:rPr>
        <w:t xml:space="preserve"> Δ.Σ. Αθηνών λόγω έλλειψης κενού στο σχολείο που επιθυμούσε.</w:t>
      </w:r>
    </w:p>
    <w:p w:rsidR="003D5801" w:rsidRDefault="003D5801" w:rsidP="003D5801">
      <w:pPr>
        <w:pStyle w:val="2"/>
        <w:spacing w:before="0" w:beforeAutospacing="0" w:after="300" w:afterAutospacing="0" w:line="276" w:lineRule="auto"/>
        <w:jc w:val="both"/>
        <w:rPr>
          <w:rFonts w:ascii="Calibri" w:hAnsi="Calibri" w:cs="Helvetica"/>
          <w:b w:val="0"/>
          <w:bCs w:val="0"/>
          <w:color w:val="000000"/>
          <w:sz w:val="25"/>
          <w:szCs w:val="25"/>
          <w:lang w:val="el-GR"/>
        </w:rPr>
      </w:pPr>
      <w:r>
        <w:rPr>
          <w:rFonts w:ascii="Calibri" w:hAnsi="Calibri" w:cs="Helvetica"/>
          <w:b w:val="0"/>
          <w:bCs w:val="0"/>
          <w:sz w:val="25"/>
          <w:szCs w:val="25"/>
          <w:lang w:val="el-GR"/>
        </w:rPr>
        <w:t xml:space="preserve">                </w:t>
      </w:r>
    </w:p>
    <w:p w:rsidR="003D5801" w:rsidRPr="00FD66C5" w:rsidRDefault="003D5801" w:rsidP="00FD66C5">
      <w:pPr>
        <w:spacing w:after="0" w:line="240" w:lineRule="auto"/>
        <w:ind w:left="-426" w:right="283" w:firstLine="426"/>
        <w:jc w:val="right"/>
        <w:rPr>
          <w:rFonts w:cs="Helvetica"/>
          <w:b/>
          <w:bCs/>
          <w:color w:val="000000"/>
          <w:sz w:val="25"/>
          <w:szCs w:val="25"/>
        </w:rPr>
      </w:pPr>
      <w:r>
        <w:rPr>
          <w:rFonts w:cs="Helvetica"/>
          <w:b/>
          <w:bCs/>
          <w:color w:val="000000"/>
          <w:sz w:val="25"/>
          <w:szCs w:val="25"/>
        </w:rPr>
        <w:t xml:space="preserve">                                 </w:t>
      </w:r>
      <w:r w:rsidRPr="00C41C2C">
        <w:rPr>
          <w:rFonts w:eastAsia="Times New Roman"/>
          <w:b/>
          <w:sz w:val="25"/>
          <w:szCs w:val="25"/>
          <w:lang w:eastAsia="el-GR"/>
        </w:rPr>
        <w:t>Στ</w:t>
      </w:r>
      <w:r>
        <w:rPr>
          <w:rFonts w:eastAsia="Times New Roman"/>
          <w:b/>
          <w:sz w:val="25"/>
          <w:szCs w:val="25"/>
          <w:lang w:eastAsia="el-GR"/>
        </w:rPr>
        <w:t>ην Ανεξάρτητη Ριζοσπαστική Παρέ</w:t>
      </w:r>
      <w:r w:rsidRPr="00C41C2C">
        <w:rPr>
          <w:rFonts w:eastAsia="Times New Roman"/>
          <w:b/>
          <w:sz w:val="25"/>
          <w:szCs w:val="25"/>
          <w:lang w:eastAsia="el-GR"/>
        </w:rPr>
        <w:t>μβαση συμμετέχουν:</w:t>
      </w:r>
    </w:p>
    <w:p w:rsidR="003D5801" w:rsidRPr="00C41C2C" w:rsidRDefault="003D5801" w:rsidP="003D5801">
      <w:pPr>
        <w:spacing w:after="0" w:line="240" w:lineRule="auto"/>
        <w:ind w:left="-426" w:right="283" w:firstLine="426"/>
        <w:jc w:val="both"/>
        <w:rPr>
          <w:rFonts w:eastAsia="Times New Roman"/>
          <w:sz w:val="8"/>
          <w:szCs w:val="8"/>
          <w:lang w:eastAsia="el-GR"/>
        </w:rPr>
      </w:pPr>
    </w:p>
    <w:p w:rsidR="003D5801" w:rsidRDefault="003D5801" w:rsidP="003D5801">
      <w:pPr>
        <w:widowControl w:val="0"/>
        <w:tabs>
          <w:tab w:val="left" w:pos="1260"/>
        </w:tabs>
        <w:spacing w:after="0" w:line="240" w:lineRule="auto"/>
        <w:ind w:left="-426" w:right="283" w:firstLine="426"/>
        <w:jc w:val="right"/>
        <w:rPr>
          <w:rFonts w:cs="Arial"/>
          <w:b/>
          <w:bCs/>
          <w:i/>
          <w:sz w:val="24"/>
          <w:szCs w:val="24"/>
        </w:rPr>
      </w:pPr>
      <w:r w:rsidRPr="00DD521B">
        <w:rPr>
          <w:rFonts w:cs="Arial"/>
          <w:b/>
          <w:bCs/>
          <w:sz w:val="24"/>
          <w:szCs w:val="24"/>
        </w:rPr>
        <w:t>Ανεξάρτητη Αγωνιστική Κίνηση/</w:t>
      </w:r>
      <w:r w:rsidRPr="00DD521B">
        <w:rPr>
          <w:rFonts w:cs="Arial"/>
          <w:b/>
          <w:bCs/>
          <w:i/>
          <w:sz w:val="24"/>
          <w:szCs w:val="24"/>
        </w:rPr>
        <w:t xml:space="preserve">Αριστοτέλης, </w:t>
      </w:r>
      <w:r w:rsidRPr="00DD521B">
        <w:rPr>
          <w:rFonts w:cs="Arial"/>
          <w:b/>
          <w:bCs/>
          <w:sz w:val="24"/>
          <w:szCs w:val="24"/>
        </w:rPr>
        <w:t>Ανεξάρτητη  Παρέμβαση</w:t>
      </w:r>
      <w:r w:rsidRPr="00DD521B">
        <w:rPr>
          <w:rFonts w:cs="Arial"/>
          <w:b/>
          <w:bCs/>
          <w:i/>
          <w:sz w:val="24"/>
          <w:szCs w:val="24"/>
        </w:rPr>
        <w:t>/</w:t>
      </w:r>
      <w:r>
        <w:rPr>
          <w:rFonts w:cs="Arial"/>
          <w:b/>
          <w:bCs/>
          <w:i/>
          <w:sz w:val="24"/>
          <w:szCs w:val="24"/>
        </w:rPr>
        <w:t>Αθηνά</w:t>
      </w:r>
      <w:r w:rsidRPr="00DD521B">
        <w:rPr>
          <w:rFonts w:cs="Arial"/>
          <w:b/>
          <w:bCs/>
          <w:i/>
          <w:sz w:val="24"/>
          <w:szCs w:val="24"/>
        </w:rPr>
        <w:t xml:space="preserve">, </w:t>
      </w:r>
    </w:p>
    <w:p w:rsidR="003D5801" w:rsidRDefault="003D5801" w:rsidP="003D5801">
      <w:pPr>
        <w:widowControl w:val="0"/>
        <w:tabs>
          <w:tab w:val="left" w:pos="1260"/>
        </w:tabs>
        <w:spacing w:after="0" w:line="240" w:lineRule="auto"/>
        <w:ind w:left="-426" w:right="283" w:firstLine="426"/>
        <w:jc w:val="right"/>
        <w:rPr>
          <w:rFonts w:cs="Arial"/>
          <w:b/>
          <w:bCs/>
          <w:i/>
          <w:sz w:val="24"/>
          <w:szCs w:val="24"/>
        </w:rPr>
      </w:pPr>
      <w:r w:rsidRPr="00DD521B">
        <w:rPr>
          <w:rFonts w:cs="Arial"/>
          <w:b/>
          <w:bCs/>
          <w:sz w:val="24"/>
          <w:szCs w:val="24"/>
        </w:rPr>
        <w:t xml:space="preserve">Δάσκαλοι σε </w:t>
      </w:r>
      <w:proofErr w:type="spellStart"/>
      <w:r w:rsidRPr="00DD521B">
        <w:rPr>
          <w:rFonts w:cs="Arial"/>
          <w:b/>
          <w:bCs/>
          <w:sz w:val="24"/>
          <w:szCs w:val="24"/>
        </w:rPr>
        <w:t>Kίνηση</w:t>
      </w:r>
      <w:proofErr w:type="spellEnd"/>
      <w:r w:rsidRPr="00DD521B">
        <w:rPr>
          <w:rFonts w:cs="Arial"/>
          <w:b/>
          <w:bCs/>
          <w:sz w:val="24"/>
          <w:szCs w:val="24"/>
        </w:rPr>
        <w:t>/</w:t>
      </w:r>
      <w:r w:rsidRPr="00DD521B">
        <w:rPr>
          <w:rFonts w:cs="Arial"/>
          <w:b/>
          <w:bCs/>
          <w:i/>
          <w:sz w:val="24"/>
          <w:szCs w:val="24"/>
        </w:rPr>
        <w:t xml:space="preserve">Παρθενώνας, </w:t>
      </w:r>
    </w:p>
    <w:p w:rsidR="003D5801" w:rsidRPr="00C41C2C" w:rsidRDefault="003D5801" w:rsidP="003D5801">
      <w:pPr>
        <w:widowControl w:val="0"/>
        <w:tabs>
          <w:tab w:val="left" w:pos="1260"/>
        </w:tabs>
        <w:spacing w:after="0" w:line="240" w:lineRule="auto"/>
        <w:ind w:left="-426" w:right="283" w:firstLine="426"/>
        <w:jc w:val="right"/>
        <w:rPr>
          <w:rFonts w:cs="Arial"/>
          <w:b/>
          <w:bCs/>
          <w:i/>
          <w:sz w:val="24"/>
          <w:szCs w:val="24"/>
        </w:rPr>
      </w:pPr>
      <w:r w:rsidRPr="00DD521B">
        <w:rPr>
          <w:rFonts w:cs="Arial"/>
          <w:b/>
          <w:bCs/>
          <w:sz w:val="24"/>
          <w:szCs w:val="24"/>
        </w:rPr>
        <w:t>Ανεξάρτητη Ριζοσπαστική  Παρέμβαση/</w:t>
      </w:r>
      <w:r w:rsidRPr="00DD521B">
        <w:rPr>
          <w:rFonts w:cs="Arial"/>
          <w:b/>
          <w:bCs/>
          <w:i/>
          <w:sz w:val="24"/>
          <w:szCs w:val="24"/>
        </w:rPr>
        <w:t xml:space="preserve">Ρόζα Ιμβριώτη, </w:t>
      </w:r>
      <w:r w:rsidRPr="00DD521B">
        <w:rPr>
          <w:rFonts w:cs="Arial"/>
          <w:b/>
          <w:bCs/>
          <w:sz w:val="24"/>
          <w:szCs w:val="24"/>
        </w:rPr>
        <w:t>Εκπαιδευτικοί σε δράση</w:t>
      </w:r>
      <w:r>
        <w:rPr>
          <w:rFonts w:cs="Arial"/>
          <w:b/>
          <w:bCs/>
          <w:i/>
          <w:sz w:val="24"/>
          <w:szCs w:val="24"/>
        </w:rPr>
        <w:t>/</w:t>
      </w:r>
      <w:r w:rsidRPr="00DD521B">
        <w:rPr>
          <w:rFonts w:cs="Arial"/>
          <w:b/>
          <w:bCs/>
          <w:i/>
          <w:sz w:val="24"/>
          <w:szCs w:val="24"/>
        </w:rPr>
        <w:t xml:space="preserve">Μ. </w:t>
      </w:r>
      <w:proofErr w:type="spellStart"/>
      <w:r w:rsidRPr="00DD521B">
        <w:rPr>
          <w:rFonts w:cs="Arial"/>
          <w:b/>
          <w:bCs/>
          <w:i/>
          <w:sz w:val="24"/>
          <w:szCs w:val="24"/>
        </w:rPr>
        <w:t>Παπαμαύρος</w:t>
      </w:r>
      <w:proofErr w:type="spellEnd"/>
      <w:r w:rsidRPr="00DD521B">
        <w:rPr>
          <w:rFonts w:cs="Arial"/>
          <w:b/>
          <w:bCs/>
          <w:i/>
          <w:sz w:val="24"/>
          <w:szCs w:val="24"/>
        </w:rPr>
        <w:t xml:space="preserve">, </w:t>
      </w:r>
      <w:r w:rsidRPr="00DD521B">
        <w:rPr>
          <w:rFonts w:cs="Arial"/>
          <w:b/>
          <w:bCs/>
          <w:sz w:val="24"/>
          <w:szCs w:val="24"/>
        </w:rPr>
        <w:t>Ανεξάρτητη Ριζοσπαστική  Παρέμβαση/</w:t>
      </w:r>
      <w:r w:rsidRPr="00DD521B">
        <w:rPr>
          <w:rFonts w:cs="Arial"/>
          <w:b/>
          <w:bCs/>
          <w:i/>
          <w:sz w:val="24"/>
          <w:szCs w:val="24"/>
        </w:rPr>
        <w:t>Μακρυγιάννης</w:t>
      </w:r>
    </w:p>
    <w:p w:rsidR="003D5801" w:rsidRPr="00B20518" w:rsidRDefault="003D5801" w:rsidP="00CF62E0">
      <w:pPr>
        <w:pStyle w:val="2"/>
        <w:spacing w:before="0" w:beforeAutospacing="0" w:after="300" w:afterAutospacing="0" w:line="276" w:lineRule="auto"/>
        <w:jc w:val="both"/>
        <w:rPr>
          <w:rFonts w:ascii="Calibri" w:hAnsi="Calibri" w:cs="Helvetica"/>
          <w:b w:val="0"/>
          <w:bCs w:val="0"/>
          <w:sz w:val="25"/>
          <w:szCs w:val="25"/>
          <w:lang w:val="el-GR"/>
        </w:rPr>
      </w:pPr>
    </w:p>
    <w:p w:rsidR="00CF62E0" w:rsidRPr="00CF62E0" w:rsidRDefault="00CF62E0" w:rsidP="00CF62E0">
      <w:pPr>
        <w:pStyle w:val="2"/>
        <w:spacing w:before="0" w:beforeAutospacing="0" w:after="300" w:afterAutospacing="0" w:line="276" w:lineRule="auto"/>
        <w:jc w:val="both"/>
        <w:rPr>
          <w:rFonts w:ascii="Calibri" w:hAnsi="Calibri" w:cs="Helvetica"/>
          <w:b w:val="0"/>
          <w:bCs w:val="0"/>
          <w:sz w:val="25"/>
          <w:szCs w:val="25"/>
          <w:lang w:val="el-GR"/>
        </w:rPr>
      </w:pPr>
    </w:p>
    <w:p w:rsidR="009C153B" w:rsidRDefault="009C153B" w:rsidP="009C153B">
      <w:pPr>
        <w:overflowPunct w:val="0"/>
        <w:autoSpaceDE w:val="0"/>
        <w:autoSpaceDN w:val="0"/>
        <w:adjustRightInd w:val="0"/>
        <w:spacing w:after="0" w:line="240" w:lineRule="auto"/>
        <w:jc w:val="both"/>
        <w:textAlignment w:val="baseline"/>
        <w:rPr>
          <w:rFonts w:cs="Helvetica"/>
          <w:sz w:val="25"/>
          <w:szCs w:val="25"/>
        </w:rPr>
      </w:pPr>
    </w:p>
    <w:p w:rsidR="009C153B" w:rsidRPr="0035634A" w:rsidRDefault="009C153B" w:rsidP="0035634A">
      <w:pPr>
        <w:overflowPunct w:val="0"/>
        <w:autoSpaceDE w:val="0"/>
        <w:autoSpaceDN w:val="0"/>
        <w:adjustRightInd w:val="0"/>
        <w:spacing w:after="0" w:line="240" w:lineRule="auto"/>
        <w:jc w:val="both"/>
        <w:textAlignment w:val="baseline"/>
        <w:rPr>
          <w:rFonts w:cs="Helvetica"/>
          <w:sz w:val="25"/>
          <w:szCs w:val="25"/>
        </w:rPr>
      </w:pPr>
    </w:p>
    <w:p w:rsidR="00B650E5" w:rsidRPr="00531244" w:rsidRDefault="00B650E5" w:rsidP="00531244">
      <w:pPr>
        <w:pStyle w:val="2"/>
        <w:spacing w:before="0" w:beforeAutospacing="0" w:after="300" w:afterAutospacing="0" w:line="276" w:lineRule="auto"/>
        <w:jc w:val="both"/>
        <w:rPr>
          <w:rFonts w:ascii="Calibri" w:hAnsi="Calibri" w:cs="Helvetica"/>
          <w:b w:val="0"/>
          <w:bCs w:val="0"/>
          <w:sz w:val="25"/>
          <w:szCs w:val="25"/>
          <w:lang w:val="el-GR"/>
        </w:rPr>
      </w:pPr>
    </w:p>
    <w:p w:rsidR="00531244" w:rsidRPr="00531244" w:rsidRDefault="00531244" w:rsidP="00531244">
      <w:pPr>
        <w:pStyle w:val="2"/>
        <w:spacing w:before="0" w:beforeAutospacing="0" w:after="300" w:afterAutospacing="0" w:line="276" w:lineRule="auto"/>
        <w:jc w:val="both"/>
        <w:rPr>
          <w:rFonts w:ascii="Calibri" w:hAnsi="Calibri" w:cs="Helvetica"/>
          <w:b w:val="0"/>
          <w:bCs w:val="0"/>
          <w:sz w:val="25"/>
          <w:szCs w:val="25"/>
          <w:lang w:val="el-GR"/>
        </w:rPr>
      </w:pPr>
    </w:p>
    <w:p w:rsidR="00531244" w:rsidRDefault="00531244" w:rsidP="00082E42">
      <w:pPr>
        <w:ind w:left="-426" w:right="141" w:firstLine="567"/>
        <w:jc w:val="both"/>
        <w:rPr>
          <w:sz w:val="25"/>
          <w:szCs w:val="25"/>
        </w:rPr>
      </w:pPr>
    </w:p>
    <w:p w:rsidR="004E4C69" w:rsidRDefault="004E4C69" w:rsidP="004E4C69">
      <w:pPr>
        <w:pStyle w:val="a3"/>
        <w:spacing w:line="240" w:lineRule="atLeast"/>
        <w:rPr>
          <w:rFonts w:ascii="Calibri" w:hAnsi="Calibri" w:cs="Calibri"/>
          <w:b/>
          <w:color w:val="auto"/>
          <w:sz w:val="28"/>
          <w:szCs w:val="28"/>
          <w:lang w:val="el-GR"/>
        </w:rPr>
      </w:pPr>
    </w:p>
    <w:p w:rsidR="00844F2D" w:rsidRDefault="00844F2D"/>
    <w:sectPr w:rsidR="00844F2D" w:rsidSect="00F33B24">
      <w:pgSz w:w="11906" w:h="16838"/>
      <w:pgMar w:top="1440"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lasArial">
    <w:altName w:val="Courier New"/>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C69"/>
    <w:rsid w:val="00082E42"/>
    <w:rsid w:val="001C2300"/>
    <w:rsid w:val="002908C9"/>
    <w:rsid w:val="0035634A"/>
    <w:rsid w:val="003A6F6D"/>
    <w:rsid w:val="003D5801"/>
    <w:rsid w:val="00410251"/>
    <w:rsid w:val="004E4C69"/>
    <w:rsid w:val="00531244"/>
    <w:rsid w:val="00547720"/>
    <w:rsid w:val="00604AC2"/>
    <w:rsid w:val="006D5839"/>
    <w:rsid w:val="007D1A7A"/>
    <w:rsid w:val="00844F2D"/>
    <w:rsid w:val="00907BB8"/>
    <w:rsid w:val="009C153B"/>
    <w:rsid w:val="00AA0631"/>
    <w:rsid w:val="00B20518"/>
    <w:rsid w:val="00B650E5"/>
    <w:rsid w:val="00C40047"/>
    <w:rsid w:val="00C40D1A"/>
    <w:rsid w:val="00C426F4"/>
    <w:rsid w:val="00CF62E0"/>
    <w:rsid w:val="00D07E45"/>
    <w:rsid w:val="00DE0283"/>
    <w:rsid w:val="00EE5E05"/>
    <w:rsid w:val="00F33B24"/>
    <w:rsid w:val="00FC5447"/>
    <w:rsid w:val="00FC73A6"/>
    <w:rsid w:val="00FD66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69"/>
    <w:pPr>
      <w:spacing w:after="200" w:line="276" w:lineRule="auto"/>
    </w:pPr>
    <w:rPr>
      <w:sz w:val="22"/>
      <w:szCs w:val="22"/>
      <w:lang w:eastAsia="en-US"/>
    </w:rPr>
  </w:style>
  <w:style w:type="paragraph" w:styleId="2">
    <w:name w:val="heading 2"/>
    <w:basedOn w:val="a"/>
    <w:link w:val="2Char"/>
    <w:uiPriority w:val="9"/>
    <w:qFormat/>
    <w:rsid w:val="00531244"/>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4E4C69"/>
    <w:rPr>
      <w:color w:val="0000FF"/>
      <w:u w:val="single"/>
    </w:rPr>
  </w:style>
  <w:style w:type="paragraph" w:styleId="a3">
    <w:name w:val="Body Text"/>
    <w:basedOn w:val="a"/>
    <w:link w:val="Char"/>
    <w:semiHidden/>
    <w:unhideWhenUsed/>
    <w:rsid w:val="004E4C69"/>
    <w:pPr>
      <w:overflowPunct w:val="0"/>
      <w:autoSpaceDE w:val="0"/>
      <w:autoSpaceDN w:val="0"/>
      <w:adjustRightInd w:val="0"/>
      <w:spacing w:after="0" w:line="240" w:lineRule="auto"/>
      <w:jc w:val="both"/>
    </w:pPr>
    <w:rPr>
      <w:rFonts w:ascii="HellasArial" w:eastAsia="Times New Roman" w:hAnsi="HellasArial"/>
      <w:color w:val="000000"/>
      <w:sz w:val="24"/>
      <w:szCs w:val="20"/>
      <w:lang w:val="en-US"/>
    </w:rPr>
  </w:style>
  <w:style w:type="character" w:customStyle="1" w:styleId="Char">
    <w:name w:val="Σώμα κειμένου Char"/>
    <w:basedOn w:val="a0"/>
    <w:link w:val="a3"/>
    <w:semiHidden/>
    <w:rsid w:val="004E4C69"/>
    <w:rPr>
      <w:rFonts w:ascii="HellasArial" w:eastAsia="Times New Roman" w:hAnsi="HellasArial" w:cs="Times New Roman"/>
      <w:color w:val="000000"/>
      <w:sz w:val="24"/>
      <w:szCs w:val="20"/>
      <w:lang w:val="en-US"/>
    </w:rPr>
  </w:style>
  <w:style w:type="character" w:customStyle="1" w:styleId="2Char">
    <w:name w:val="Επικεφαλίδα 2 Char"/>
    <w:basedOn w:val="a0"/>
    <w:link w:val="2"/>
    <w:uiPriority w:val="9"/>
    <w:rsid w:val="00531244"/>
    <w:rPr>
      <w:rFonts w:ascii="Times New Roman" w:eastAsia="Times New Roman" w:hAnsi="Times New Roman" w:cs="Times New Roman"/>
      <w:b/>
      <w:bCs/>
      <w:sz w:val="36"/>
      <w:szCs w:val="36"/>
      <w:lang w:val="en-US"/>
    </w:rPr>
  </w:style>
  <w:style w:type="paragraph" w:customStyle="1" w:styleId="Default">
    <w:name w:val="Default"/>
    <w:rsid w:val="00D07E45"/>
    <w:pPr>
      <w:autoSpaceDE w:val="0"/>
      <w:autoSpaceDN w:val="0"/>
      <w:adjustRightInd w:val="0"/>
    </w:pPr>
    <w:rPr>
      <w:rFonts w:eastAsia="Times New Roman"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hiath@otenet.gr" TargetMode="External"/><Relationship Id="rId5" Type="http://schemas.openxmlformats.org/officeDocument/2006/relationships/hyperlink" Target="mailto:aparaforou@yahoo.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1651</Words>
  <Characters>8920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10550</CharactersWithSpaces>
  <SharedDoc>false</SharedDoc>
  <HLinks>
    <vt:vector size="12" baseType="variant">
      <vt:variant>
        <vt:i4>2293764</vt:i4>
      </vt:variant>
      <vt:variant>
        <vt:i4>3</vt:i4>
      </vt:variant>
      <vt:variant>
        <vt:i4>0</vt:i4>
      </vt:variant>
      <vt:variant>
        <vt:i4>5</vt:i4>
      </vt:variant>
      <vt:variant>
        <vt:lpwstr>mailto:anthiath@otenet.gr</vt:lpwstr>
      </vt:variant>
      <vt:variant>
        <vt:lpwstr/>
      </vt:variant>
      <vt:variant>
        <vt:i4>1114160</vt:i4>
      </vt:variant>
      <vt:variant>
        <vt:i4>0</vt:i4>
      </vt:variant>
      <vt:variant>
        <vt:i4>0</vt:i4>
      </vt:variant>
      <vt:variant>
        <vt:i4>5</vt:i4>
      </vt:variant>
      <vt:variant>
        <vt:lpwstr>mailto:aparaforou@yahoo.gr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GRIGORIS</dc:creator>
  <cp:lastModifiedBy>GRIGORIS</cp:lastModifiedBy>
  <cp:revision>7</cp:revision>
  <dcterms:created xsi:type="dcterms:W3CDTF">2019-11-10T10:55:00Z</dcterms:created>
  <dcterms:modified xsi:type="dcterms:W3CDTF">2019-11-10T12:41:00Z</dcterms:modified>
</cp:coreProperties>
</file>