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90D" w:rsidRDefault="00D1790D" w:rsidP="003231C9">
      <w:pPr>
        <w:spacing w:after="0"/>
        <w:ind w:right="-1235"/>
        <w:jc w:val="center"/>
        <w:rPr>
          <w:b/>
          <w:color w:val="000000" w:themeColor="text1"/>
          <w:sz w:val="28"/>
          <w:szCs w:val="28"/>
        </w:rPr>
      </w:pPr>
    </w:p>
    <w:p w:rsidR="003231C9" w:rsidRPr="00550504" w:rsidRDefault="003231C9" w:rsidP="003231C9">
      <w:pPr>
        <w:spacing w:after="0"/>
        <w:ind w:right="-1235"/>
        <w:jc w:val="center"/>
        <w:rPr>
          <w:b/>
          <w:color w:val="000000" w:themeColor="text1"/>
          <w:sz w:val="28"/>
          <w:szCs w:val="28"/>
        </w:rPr>
      </w:pPr>
      <w:r>
        <w:rPr>
          <w:b/>
          <w:color w:val="000000" w:themeColor="text1"/>
          <w:sz w:val="28"/>
          <w:szCs w:val="28"/>
        </w:rPr>
        <w:t>ΕΝΗΜΕΡΩΤΙΚΟ ΔΕΛΤΙΟ 2</w:t>
      </w:r>
      <w:r w:rsidRPr="00AA4F2C">
        <w:rPr>
          <w:b/>
          <w:color w:val="000000" w:themeColor="text1"/>
          <w:sz w:val="28"/>
          <w:szCs w:val="28"/>
        </w:rPr>
        <w:t>7</w:t>
      </w:r>
      <w:r w:rsidRPr="00550504">
        <w:rPr>
          <w:b/>
          <w:color w:val="000000" w:themeColor="text1"/>
          <w:sz w:val="28"/>
          <w:szCs w:val="28"/>
        </w:rPr>
        <w:t>ο</w:t>
      </w:r>
    </w:p>
    <w:p w:rsidR="003231C9" w:rsidRDefault="003231C9" w:rsidP="003231C9">
      <w:pPr>
        <w:spacing w:after="0"/>
        <w:ind w:left="-426" w:right="-1235" w:firstLine="426"/>
        <w:jc w:val="center"/>
        <w:rPr>
          <w:b/>
          <w:sz w:val="28"/>
          <w:szCs w:val="28"/>
        </w:rPr>
      </w:pPr>
      <w:r>
        <w:rPr>
          <w:b/>
          <w:sz w:val="28"/>
          <w:szCs w:val="28"/>
        </w:rPr>
        <w:t>Των εκπροσώπων των εκπαιδευτικών στο ΠΥΣΠΕ της Α’ Διεύθυνσης Αθήνας</w:t>
      </w:r>
    </w:p>
    <w:p w:rsidR="003231C9" w:rsidRDefault="003231C9" w:rsidP="003231C9">
      <w:pPr>
        <w:spacing w:after="0"/>
        <w:ind w:left="-426" w:right="-1235" w:firstLine="426"/>
        <w:jc w:val="center"/>
        <w:rPr>
          <w:b/>
          <w:sz w:val="28"/>
          <w:szCs w:val="28"/>
        </w:rPr>
      </w:pPr>
      <w:r>
        <w:rPr>
          <w:noProof/>
          <w:lang w:eastAsia="el-GR"/>
        </w:rPr>
        <w:drawing>
          <wp:anchor distT="0" distB="0" distL="114300" distR="114300" simplePos="0" relativeHeight="251659264" behindDoc="0" locked="0" layoutInCell="1" allowOverlap="1">
            <wp:simplePos x="0" y="0"/>
            <wp:positionH relativeFrom="column">
              <wp:posOffset>95250</wp:posOffset>
            </wp:positionH>
            <wp:positionV relativeFrom="paragraph">
              <wp:posOffset>95885</wp:posOffset>
            </wp:positionV>
            <wp:extent cx="528320" cy="833120"/>
            <wp:effectExtent l="0" t="0" r="5080" b="0"/>
            <wp:wrapNone/>
            <wp:docPr id="2" name="Εικόνα 2" descr="fla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flag1"/>
                    <pic:cNvPicPr>
                      <a:picLocks noChangeAspect="1" noChangeArrowheads="1"/>
                    </pic:cNvPicPr>
                  </pic:nvPicPr>
                  <pic:blipFill>
                    <a:blip r:embed="rId6" cstate="print"/>
                    <a:srcRect/>
                    <a:stretch>
                      <a:fillRect/>
                    </a:stretch>
                  </pic:blipFill>
                  <pic:spPr bwMode="auto">
                    <a:xfrm>
                      <a:off x="0" y="0"/>
                      <a:ext cx="528320" cy="833120"/>
                    </a:xfrm>
                    <a:prstGeom prst="rect">
                      <a:avLst/>
                    </a:prstGeom>
                    <a:noFill/>
                  </pic:spPr>
                </pic:pic>
              </a:graphicData>
            </a:graphic>
          </wp:anchor>
        </w:drawing>
      </w:r>
      <w:r>
        <w:rPr>
          <w:b/>
          <w:sz w:val="28"/>
          <w:szCs w:val="28"/>
        </w:rPr>
        <w:t>Εκλεγμένων με το Ψηφοδέλτιο της</w:t>
      </w:r>
    </w:p>
    <w:p w:rsidR="003231C9" w:rsidRDefault="003231C9" w:rsidP="003231C9">
      <w:pPr>
        <w:spacing w:after="0"/>
        <w:ind w:left="-426" w:right="-1235" w:firstLine="426"/>
        <w:jc w:val="center"/>
        <w:rPr>
          <w:b/>
          <w:sz w:val="32"/>
          <w:szCs w:val="32"/>
        </w:rPr>
      </w:pPr>
      <w:r>
        <w:rPr>
          <w:b/>
          <w:sz w:val="32"/>
          <w:szCs w:val="32"/>
        </w:rPr>
        <w:t>ΑΝΕΞΑΡΤΗΤΗΣ ΡΙΖΟΣΠΑΣΤΙΚΗΣ ΠΑΡΕΜΒΑΣΗΣ</w:t>
      </w:r>
    </w:p>
    <w:p w:rsidR="003231C9" w:rsidRDefault="003231C9" w:rsidP="003231C9">
      <w:pPr>
        <w:spacing w:after="0"/>
        <w:ind w:left="-426" w:right="-1235" w:firstLine="426"/>
        <w:jc w:val="center"/>
        <w:rPr>
          <w:b/>
          <w:sz w:val="32"/>
          <w:szCs w:val="32"/>
        </w:rPr>
      </w:pPr>
      <w:r>
        <w:rPr>
          <w:b/>
          <w:sz w:val="32"/>
          <w:szCs w:val="32"/>
        </w:rPr>
        <w:t>ΠΑΡΕΜΒΑΣΕΙΣ ΚΙΝΗΣΕΙΣ ΣΥΣΠΕΙΡΩΣΕΙΣ</w:t>
      </w:r>
    </w:p>
    <w:p w:rsidR="003231C9" w:rsidRDefault="003231C9" w:rsidP="003231C9">
      <w:pPr>
        <w:spacing w:after="0"/>
        <w:ind w:left="-426" w:right="-1235" w:firstLine="426"/>
        <w:jc w:val="center"/>
        <w:rPr>
          <w:b/>
          <w:sz w:val="8"/>
          <w:szCs w:val="8"/>
        </w:rPr>
      </w:pPr>
    </w:p>
    <w:p w:rsidR="003231C9" w:rsidRDefault="003231C9" w:rsidP="003231C9">
      <w:pPr>
        <w:spacing w:after="0"/>
        <w:ind w:left="-426" w:right="-1235" w:firstLine="426"/>
        <w:jc w:val="right"/>
        <w:rPr>
          <w:b/>
          <w:sz w:val="8"/>
          <w:szCs w:val="8"/>
        </w:rPr>
      </w:pPr>
    </w:p>
    <w:p w:rsidR="003231C9" w:rsidRDefault="003231C9" w:rsidP="003231C9">
      <w:pPr>
        <w:spacing w:after="0" w:line="240" w:lineRule="auto"/>
        <w:ind w:left="-426" w:right="-1235" w:firstLine="426"/>
        <w:rPr>
          <w:b/>
          <w:sz w:val="12"/>
          <w:szCs w:val="12"/>
        </w:rPr>
      </w:pPr>
    </w:p>
    <w:p w:rsidR="003231C9" w:rsidRDefault="003231C9" w:rsidP="003231C9">
      <w:pPr>
        <w:spacing w:after="0" w:line="240" w:lineRule="auto"/>
        <w:ind w:right="-1235"/>
        <w:rPr>
          <w:i/>
          <w:sz w:val="25"/>
          <w:szCs w:val="25"/>
        </w:rPr>
      </w:pPr>
      <w:r>
        <w:rPr>
          <w:b/>
          <w:sz w:val="25"/>
          <w:szCs w:val="25"/>
        </w:rPr>
        <w:t xml:space="preserve">                                                                                                </w:t>
      </w:r>
      <w:proofErr w:type="spellStart"/>
      <w:r>
        <w:rPr>
          <w:b/>
          <w:sz w:val="25"/>
          <w:szCs w:val="25"/>
        </w:rPr>
        <w:t>Παραφόρου</w:t>
      </w:r>
      <w:proofErr w:type="spellEnd"/>
      <w:r>
        <w:rPr>
          <w:b/>
          <w:sz w:val="25"/>
          <w:szCs w:val="25"/>
        </w:rPr>
        <w:t xml:space="preserve"> </w:t>
      </w:r>
      <w:proofErr w:type="spellStart"/>
      <w:r>
        <w:rPr>
          <w:b/>
          <w:sz w:val="25"/>
          <w:szCs w:val="25"/>
        </w:rPr>
        <w:t>Άντα</w:t>
      </w:r>
      <w:proofErr w:type="spellEnd"/>
      <w:r>
        <w:rPr>
          <w:b/>
          <w:sz w:val="25"/>
          <w:szCs w:val="25"/>
        </w:rPr>
        <w:t xml:space="preserve"> (τακτική),</w:t>
      </w:r>
    </w:p>
    <w:p w:rsidR="003231C9" w:rsidRDefault="003231C9" w:rsidP="003231C9">
      <w:pPr>
        <w:tabs>
          <w:tab w:val="left" w:pos="930"/>
        </w:tabs>
        <w:spacing w:after="0"/>
        <w:ind w:right="-1235"/>
        <w:rPr>
          <w:sz w:val="25"/>
          <w:szCs w:val="25"/>
        </w:rPr>
      </w:pPr>
      <w:r>
        <w:rPr>
          <w:b/>
          <w:bCs/>
          <w:sz w:val="25"/>
          <w:szCs w:val="25"/>
        </w:rPr>
        <w:t xml:space="preserve">                                                                                                </w:t>
      </w:r>
      <w:proofErr w:type="spellStart"/>
      <w:r>
        <w:rPr>
          <w:b/>
          <w:bCs/>
          <w:sz w:val="25"/>
          <w:szCs w:val="25"/>
        </w:rPr>
        <w:t>τηλ</w:t>
      </w:r>
      <w:proofErr w:type="spellEnd"/>
      <w:r>
        <w:rPr>
          <w:b/>
          <w:bCs/>
          <w:sz w:val="25"/>
          <w:szCs w:val="25"/>
        </w:rPr>
        <w:t xml:space="preserve">: 6974021731 </w:t>
      </w:r>
      <w:hyperlink r:id="rId7" w:history="1">
        <w:r>
          <w:rPr>
            <w:rStyle w:val="-"/>
            <w:sz w:val="25"/>
            <w:szCs w:val="25"/>
          </w:rPr>
          <w:t>aparaforou@yahoo.gr</w:t>
        </w:r>
      </w:hyperlink>
      <w:r>
        <w:rPr>
          <w:b/>
          <w:bCs/>
          <w:sz w:val="25"/>
          <w:szCs w:val="25"/>
        </w:rPr>
        <w:t xml:space="preserve"> </w:t>
      </w:r>
    </w:p>
    <w:p w:rsidR="003231C9" w:rsidRDefault="003231C9" w:rsidP="003231C9">
      <w:pPr>
        <w:tabs>
          <w:tab w:val="left" w:pos="930"/>
        </w:tabs>
        <w:spacing w:after="0"/>
        <w:ind w:left="-426" w:right="-1235" w:firstLine="426"/>
        <w:jc w:val="right"/>
        <w:rPr>
          <w:b/>
          <w:bCs/>
          <w:sz w:val="25"/>
          <w:szCs w:val="25"/>
        </w:rPr>
      </w:pPr>
      <w:proofErr w:type="spellStart"/>
      <w:r>
        <w:rPr>
          <w:b/>
          <w:bCs/>
          <w:sz w:val="25"/>
          <w:szCs w:val="25"/>
        </w:rPr>
        <w:t>Αθανασούλα</w:t>
      </w:r>
      <w:proofErr w:type="spellEnd"/>
      <w:r>
        <w:rPr>
          <w:b/>
          <w:bCs/>
          <w:sz w:val="25"/>
          <w:szCs w:val="25"/>
        </w:rPr>
        <w:t xml:space="preserve"> Ανθή (αναπληρωματική),</w:t>
      </w:r>
    </w:p>
    <w:p w:rsidR="003231C9" w:rsidRDefault="003231C9" w:rsidP="003231C9">
      <w:pPr>
        <w:tabs>
          <w:tab w:val="left" w:pos="930"/>
        </w:tabs>
        <w:spacing w:after="0"/>
        <w:ind w:left="-426" w:right="-1235" w:firstLine="426"/>
        <w:rPr>
          <w:b/>
          <w:bCs/>
          <w:color w:val="002060"/>
          <w:sz w:val="25"/>
          <w:szCs w:val="25"/>
        </w:rPr>
      </w:pPr>
      <w:r>
        <w:rPr>
          <w:b/>
          <w:bCs/>
          <w:sz w:val="25"/>
          <w:szCs w:val="25"/>
        </w:rPr>
        <w:t xml:space="preserve">                                                                                                </w:t>
      </w:r>
      <w:proofErr w:type="spellStart"/>
      <w:r>
        <w:rPr>
          <w:b/>
          <w:bCs/>
          <w:sz w:val="25"/>
          <w:szCs w:val="25"/>
        </w:rPr>
        <w:t>τηλ</w:t>
      </w:r>
      <w:proofErr w:type="spellEnd"/>
      <w:r>
        <w:rPr>
          <w:b/>
          <w:bCs/>
          <w:sz w:val="25"/>
          <w:szCs w:val="25"/>
        </w:rPr>
        <w:t xml:space="preserve">: 6936742881 </w:t>
      </w:r>
      <w:hyperlink r:id="rId8" w:history="1">
        <w:r>
          <w:rPr>
            <w:rStyle w:val="-"/>
            <w:sz w:val="25"/>
            <w:szCs w:val="25"/>
          </w:rPr>
          <w:t>anthiath@otenet.gr</w:t>
        </w:r>
      </w:hyperlink>
      <w:r>
        <w:rPr>
          <w:b/>
          <w:bCs/>
          <w:sz w:val="25"/>
          <w:szCs w:val="25"/>
        </w:rPr>
        <w:t xml:space="preserve"> </w:t>
      </w:r>
    </w:p>
    <w:p w:rsidR="003231C9" w:rsidRDefault="003231C9" w:rsidP="003231C9">
      <w:pPr>
        <w:tabs>
          <w:tab w:val="left" w:pos="930"/>
        </w:tabs>
        <w:spacing w:after="0"/>
        <w:ind w:right="-1235"/>
        <w:rPr>
          <w:b/>
          <w:bCs/>
          <w:color w:val="002060"/>
          <w:sz w:val="24"/>
          <w:szCs w:val="24"/>
        </w:rPr>
      </w:pPr>
    </w:p>
    <w:p w:rsidR="003231C9" w:rsidRDefault="003231C9" w:rsidP="003231C9">
      <w:pPr>
        <w:spacing w:after="0"/>
        <w:ind w:left="-426" w:right="-1235" w:firstLine="426"/>
        <w:jc w:val="right"/>
        <w:rPr>
          <w:b/>
          <w:sz w:val="8"/>
          <w:szCs w:val="8"/>
        </w:rPr>
      </w:pPr>
    </w:p>
    <w:p w:rsidR="003231C9" w:rsidRDefault="003231C9" w:rsidP="003231C9">
      <w:pPr>
        <w:spacing w:after="0"/>
        <w:ind w:left="-426" w:right="-1235" w:firstLine="426"/>
        <w:jc w:val="right"/>
        <w:rPr>
          <w:b/>
          <w:sz w:val="8"/>
          <w:szCs w:val="8"/>
        </w:rPr>
      </w:pPr>
    </w:p>
    <w:p w:rsidR="003231C9" w:rsidRDefault="003231C9" w:rsidP="003231C9">
      <w:pPr>
        <w:spacing w:after="240" w:line="240" w:lineRule="auto"/>
        <w:ind w:left="-426" w:right="-1235" w:firstLine="426"/>
        <w:jc w:val="right"/>
        <w:rPr>
          <w:b/>
          <w:i/>
        </w:rPr>
      </w:pPr>
      <w:r>
        <w:rPr>
          <w:i/>
        </w:rPr>
        <w:t xml:space="preserve">Το ΠΥΣΠΕ και τα υπηρεσιακά συμβούλια δεν είναι «άβατο». Οι αιρετοί εκπρόσωποί έχουν την υποχρέωση να ενημερώνουν τα Εκπαιδευτικά Σωματεία και όλους τους συναδέλφους για το ότι συμβαίνει σε αυτά. Υπερασπίζονται τα εργασιακά και μορφωτικά δικαιώματα με όρους κινήματος και όχι προσωπικών εξυπηρετήσεων. </w:t>
      </w:r>
      <w:r>
        <w:rPr>
          <w:b/>
          <w:i/>
        </w:rPr>
        <w:t xml:space="preserve">Φως στα σκοτεινά δωμάτια, άμμος στα γρανάζια της </w:t>
      </w:r>
      <w:proofErr w:type="spellStart"/>
      <w:r>
        <w:rPr>
          <w:b/>
          <w:i/>
        </w:rPr>
        <w:t>αντιεκπαιδευτικής</w:t>
      </w:r>
      <w:proofErr w:type="spellEnd"/>
      <w:r>
        <w:rPr>
          <w:b/>
          <w:i/>
        </w:rPr>
        <w:t xml:space="preserve"> πολιτικής!</w:t>
      </w:r>
    </w:p>
    <w:p w:rsidR="003231C9" w:rsidRDefault="003231C9" w:rsidP="003231C9">
      <w:pPr>
        <w:pStyle w:val="a3"/>
        <w:spacing w:line="240" w:lineRule="atLeast"/>
        <w:ind w:right="-1235"/>
        <w:jc w:val="right"/>
        <w:rPr>
          <w:rFonts w:ascii="Calibri" w:hAnsi="Calibri" w:cs="Calibri"/>
          <w:b/>
          <w:color w:val="auto"/>
          <w:sz w:val="25"/>
          <w:szCs w:val="25"/>
          <w:lang w:val="el-GR"/>
        </w:rPr>
      </w:pPr>
      <w:r>
        <w:rPr>
          <w:rFonts w:ascii="Calibri" w:hAnsi="Calibri" w:cs="Calibri"/>
          <w:b/>
          <w:color w:val="auto"/>
          <w:sz w:val="25"/>
          <w:szCs w:val="25"/>
          <w:lang w:val="el-GR"/>
        </w:rPr>
        <w:t xml:space="preserve">      2</w:t>
      </w:r>
      <w:r w:rsidR="00D60480">
        <w:rPr>
          <w:rFonts w:ascii="Calibri" w:hAnsi="Calibri" w:cs="Calibri"/>
          <w:b/>
          <w:color w:val="auto"/>
          <w:sz w:val="25"/>
          <w:szCs w:val="25"/>
          <w:lang w:val="el-GR"/>
        </w:rPr>
        <w:t>8</w:t>
      </w:r>
      <w:r>
        <w:rPr>
          <w:rFonts w:ascii="Calibri" w:hAnsi="Calibri" w:cs="Calibri"/>
          <w:b/>
          <w:color w:val="auto"/>
          <w:sz w:val="25"/>
          <w:szCs w:val="25"/>
          <w:lang w:val="el-GR"/>
        </w:rPr>
        <w:t>/11/2019</w:t>
      </w:r>
    </w:p>
    <w:p w:rsidR="003231C9" w:rsidRDefault="003231C9" w:rsidP="003231C9">
      <w:pPr>
        <w:pStyle w:val="a3"/>
        <w:spacing w:line="240" w:lineRule="atLeast"/>
        <w:ind w:right="-1235"/>
        <w:jc w:val="right"/>
        <w:rPr>
          <w:rFonts w:ascii="Calibri" w:hAnsi="Calibri" w:cs="Calibri"/>
          <w:b/>
          <w:color w:val="auto"/>
          <w:sz w:val="25"/>
          <w:szCs w:val="25"/>
          <w:lang w:val="el-GR"/>
        </w:rPr>
      </w:pPr>
    </w:p>
    <w:p w:rsidR="00964361" w:rsidRDefault="003231C9" w:rsidP="00964361">
      <w:pPr>
        <w:pStyle w:val="a3"/>
        <w:spacing w:line="240" w:lineRule="atLeast"/>
        <w:ind w:right="-1235"/>
        <w:jc w:val="center"/>
        <w:rPr>
          <w:rFonts w:ascii="Calibri" w:hAnsi="Calibri" w:cs="Calibri"/>
          <w:b/>
          <w:color w:val="auto"/>
          <w:sz w:val="25"/>
          <w:szCs w:val="25"/>
          <w:lang w:val="el-GR"/>
        </w:rPr>
      </w:pPr>
      <w:r>
        <w:rPr>
          <w:rFonts w:ascii="Calibri" w:hAnsi="Calibri" w:cs="Calibri"/>
          <w:b/>
          <w:color w:val="auto"/>
          <w:sz w:val="25"/>
          <w:szCs w:val="25"/>
          <w:lang w:val="el-GR"/>
        </w:rPr>
        <w:t>ΕΝΗΜΕΡΩΣ</w:t>
      </w:r>
      <w:r w:rsidR="00964361">
        <w:rPr>
          <w:rFonts w:ascii="Calibri" w:hAnsi="Calibri" w:cs="Calibri"/>
          <w:b/>
          <w:color w:val="auto"/>
          <w:sz w:val="25"/>
          <w:szCs w:val="25"/>
          <w:lang w:val="el-GR"/>
        </w:rPr>
        <w:t>Η</w:t>
      </w:r>
    </w:p>
    <w:p w:rsidR="00C122AA" w:rsidRDefault="00C122AA" w:rsidP="00AD6863">
      <w:pPr>
        <w:spacing w:line="360" w:lineRule="auto"/>
        <w:ind w:firstLine="720"/>
        <w:jc w:val="both"/>
        <w:rPr>
          <w:rFonts w:cs="Calibri"/>
          <w:sz w:val="25"/>
          <w:szCs w:val="25"/>
        </w:rPr>
      </w:pPr>
    </w:p>
    <w:p w:rsidR="00AD6863" w:rsidRDefault="00AA0273" w:rsidP="00070B9D">
      <w:pPr>
        <w:spacing w:line="360" w:lineRule="auto"/>
        <w:ind w:firstLine="720"/>
        <w:jc w:val="both"/>
        <w:rPr>
          <w:sz w:val="25"/>
          <w:szCs w:val="25"/>
        </w:rPr>
      </w:pPr>
      <w:r>
        <w:rPr>
          <w:rFonts w:cs="Calibri"/>
          <w:sz w:val="25"/>
          <w:szCs w:val="25"/>
        </w:rPr>
        <w:t>Την Πέμπτη 21/</w:t>
      </w:r>
      <w:r w:rsidR="00D25F77">
        <w:rPr>
          <w:rFonts w:cs="Calibri"/>
          <w:sz w:val="25"/>
          <w:szCs w:val="25"/>
        </w:rPr>
        <w:t xml:space="preserve">11/2019 το Υπουργείο Παιδείας </w:t>
      </w:r>
      <w:r>
        <w:rPr>
          <w:rFonts w:cs="Calibri"/>
          <w:sz w:val="25"/>
          <w:szCs w:val="25"/>
        </w:rPr>
        <w:t xml:space="preserve">έστειλε εγκύκλιο στις Διευθύνσεις όλης της χώρας για τον προσδιορισμό </w:t>
      </w:r>
      <w:r w:rsidR="00432772">
        <w:rPr>
          <w:rFonts w:cs="Calibri"/>
          <w:sz w:val="25"/>
          <w:szCs w:val="25"/>
        </w:rPr>
        <w:t>κενών οργανικών θέσεων σε τμήματα ένταξης σύμφωνα με τη νέα τροπολογία (άρθρο του ν. 4638/18/11/2019</w:t>
      </w:r>
      <w:r w:rsidR="00757D8C">
        <w:rPr>
          <w:rFonts w:cs="Calibri"/>
          <w:sz w:val="25"/>
          <w:szCs w:val="25"/>
        </w:rPr>
        <w:t>)</w:t>
      </w:r>
      <w:r w:rsidR="00432772">
        <w:rPr>
          <w:rFonts w:cs="Calibri"/>
          <w:sz w:val="25"/>
          <w:szCs w:val="25"/>
        </w:rPr>
        <w:t>.</w:t>
      </w:r>
      <w:r w:rsidR="00B66C94">
        <w:rPr>
          <w:rFonts w:cs="Calibri"/>
          <w:sz w:val="25"/>
          <w:szCs w:val="25"/>
        </w:rPr>
        <w:t xml:space="preserve"> Η εγκύκλιος αυτή είχε καταληκτική ημερομηνία στις 25 Νοεμβρίου 2019, μόλις δηλαδή </w:t>
      </w:r>
      <w:r w:rsidR="00B66C94" w:rsidRPr="0055759C">
        <w:rPr>
          <w:rFonts w:cs="Calibri"/>
          <w:b/>
          <w:sz w:val="25"/>
          <w:szCs w:val="25"/>
        </w:rPr>
        <w:t>μία μέρα</w:t>
      </w:r>
      <w:r w:rsidR="00B66C94">
        <w:rPr>
          <w:rFonts w:cs="Calibri"/>
          <w:sz w:val="25"/>
          <w:szCs w:val="25"/>
        </w:rPr>
        <w:t xml:space="preserve"> για να συγκεντρωθούν στη μεγαλύτερη διεύθυνση της χώρας τα </w:t>
      </w:r>
      <w:r w:rsidR="00B66C94" w:rsidRPr="00182BD1">
        <w:rPr>
          <w:rFonts w:cs="Calibri"/>
          <w:b/>
          <w:sz w:val="25"/>
          <w:szCs w:val="25"/>
        </w:rPr>
        <w:t xml:space="preserve">πραγματικά </w:t>
      </w:r>
      <w:r w:rsidR="00B66C94">
        <w:rPr>
          <w:rFonts w:cs="Calibri"/>
          <w:sz w:val="25"/>
          <w:szCs w:val="25"/>
        </w:rPr>
        <w:t>στοιχεία.</w:t>
      </w:r>
      <w:r w:rsidR="0055759C">
        <w:rPr>
          <w:rFonts w:cs="Calibri"/>
          <w:sz w:val="25"/>
          <w:szCs w:val="25"/>
        </w:rPr>
        <w:t xml:space="preserve"> </w:t>
      </w:r>
      <w:r w:rsidR="00AF6692">
        <w:rPr>
          <w:rFonts w:cs="Calibri"/>
          <w:sz w:val="25"/>
          <w:szCs w:val="25"/>
        </w:rPr>
        <w:t>Η νέα τροπολογία της</w:t>
      </w:r>
      <w:r w:rsidR="00432772">
        <w:rPr>
          <w:rFonts w:cs="Calibri"/>
          <w:sz w:val="25"/>
          <w:szCs w:val="25"/>
        </w:rPr>
        <w:t xml:space="preserve"> </w:t>
      </w:r>
      <w:r w:rsidR="00AF6692" w:rsidRPr="002A4700">
        <w:t xml:space="preserve"> </w:t>
      </w:r>
      <w:r w:rsidR="00AF6692" w:rsidRPr="00AF6692">
        <w:rPr>
          <w:sz w:val="25"/>
          <w:szCs w:val="25"/>
        </w:rPr>
        <w:t xml:space="preserve">κυβέρνησης της Ν.Δ., πιστή στις οδηγίες Ε.Ε.- ΟΟΣΑ, τις οποίες έχει εφαρμόσει στο παρελθόν, παίρνει τη σκυτάλη από τον ΣΥΡΙΖΑ, </w:t>
      </w:r>
      <w:r w:rsidR="00AF6692" w:rsidRPr="00AF6692">
        <w:rPr>
          <w:b/>
          <w:sz w:val="25"/>
          <w:szCs w:val="25"/>
        </w:rPr>
        <w:t>συνεχίζει τις προσπάθειες διάλυσης και απορρύθμισης  της ειδικής αγωγής και εκπαίδευσης,  υπονομεύει τα παιδαγωγικά κριτήρια που ΟΦΕΙΛΟΥΝ να διέπουν τις παρεμβάσεις στο χώρο της ειδικής εκπαίδευσης</w:t>
      </w:r>
      <w:r w:rsidR="00AF6692" w:rsidRPr="00AF6692">
        <w:rPr>
          <w:sz w:val="25"/>
          <w:szCs w:val="25"/>
        </w:rPr>
        <w:t xml:space="preserve"> και προκρίνει, με αυθαίρετο μάλιστα τρόπο, την οικονομική λογιστική, εφαρμόζοντας «</w:t>
      </w:r>
      <w:r w:rsidR="00AF6692" w:rsidRPr="0064591B">
        <w:rPr>
          <w:b/>
          <w:sz w:val="25"/>
          <w:szCs w:val="25"/>
        </w:rPr>
        <w:t>κόφτη</w:t>
      </w:r>
      <w:r w:rsidR="00AF6692" w:rsidRPr="00AF6692">
        <w:rPr>
          <w:sz w:val="25"/>
          <w:szCs w:val="25"/>
        </w:rPr>
        <w:t xml:space="preserve">» στις ανάγκες των μαθητών με αναπηρία/ή και ειδικές εκπαιδευτικές ανάγκες, πλήττοντας τα ήδη λειψά μορφωτικά δικαιώματα </w:t>
      </w:r>
      <w:r w:rsidR="00AD6863">
        <w:rPr>
          <w:sz w:val="25"/>
          <w:szCs w:val="25"/>
        </w:rPr>
        <w:t>τους.</w:t>
      </w:r>
    </w:p>
    <w:p w:rsidR="0055759C" w:rsidRDefault="00AD6863" w:rsidP="00070B9D">
      <w:pPr>
        <w:spacing w:line="360" w:lineRule="auto"/>
        <w:ind w:firstLine="720"/>
        <w:jc w:val="both"/>
        <w:rPr>
          <w:sz w:val="25"/>
          <w:szCs w:val="25"/>
        </w:rPr>
      </w:pPr>
      <w:r w:rsidRPr="00AD6863">
        <w:rPr>
          <w:sz w:val="25"/>
          <w:szCs w:val="25"/>
        </w:rPr>
        <w:lastRenderedPageBreak/>
        <w:t>Η σημερινή ηγεσία του υπουργείου Παιδείας, όπως και η προηγούμενη, επιδιώκει να απαντήσει με λογιστικές λαθροχειρίες στις επιτακτικές ανάγκες των σχολείων για την ίδρυση δεύτερων τμημάτων ένταξης, η λειτουργία των οποίων αποτελεί αίτημα των εκπαιδευτικών σωματείων, των γονέων, αλλά και των συλλόγων διδασκόντων.</w:t>
      </w:r>
    </w:p>
    <w:p w:rsidR="00B66C94" w:rsidRDefault="00AD6863" w:rsidP="00070B9D">
      <w:pPr>
        <w:spacing w:line="360" w:lineRule="auto"/>
        <w:ind w:firstLine="720"/>
        <w:jc w:val="both"/>
        <w:rPr>
          <w:sz w:val="25"/>
          <w:szCs w:val="25"/>
        </w:rPr>
      </w:pPr>
      <w:r w:rsidRPr="00AD6863">
        <w:rPr>
          <w:sz w:val="25"/>
          <w:szCs w:val="25"/>
        </w:rPr>
        <w:t>Η ψηφισμένη πλέον σε νόμο τροπολογία</w:t>
      </w:r>
      <w:r>
        <w:rPr>
          <w:sz w:val="25"/>
          <w:szCs w:val="25"/>
        </w:rPr>
        <w:t xml:space="preserve"> ορίζει ότι τα σχολεία μέχρι 250 μαθητές </w:t>
      </w:r>
      <w:r w:rsidRPr="00AD6863">
        <w:rPr>
          <w:b/>
          <w:sz w:val="25"/>
          <w:szCs w:val="25"/>
        </w:rPr>
        <w:t>δικαιούνται μόνο μία οργανική θέση</w:t>
      </w:r>
      <w:r>
        <w:rPr>
          <w:b/>
          <w:sz w:val="25"/>
          <w:szCs w:val="25"/>
        </w:rPr>
        <w:t xml:space="preserve">, </w:t>
      </w:r>
      <w:r>
        <w:rPr>
          <w:sz w:val="25"/>
          <w:szCs w:val="25"/>
        </w:rPr>
        <w:t>ανεξάρτητα από τον αριθμό γνωματεύσεων που υπάρχουν στο σχολείο.</w:t>
      </w:r>
      <w:r w:rsidRPr="00AD6863">
        <w:t xml:space="preserve"> </w:t>
      </w:r>
      <w:r w:rsidRPr="00AD6863">
        <w:rPr>
          <w:sz w:val="25"/>
          <w:szCs w:val="25"/>
        </w:rPr>
        <w:t xml:space="preserve">Τα σχολεία με πάνω από 250 μαθητές μπορούν να έχουν δύο οργανικές θέσεις μόνο εφόσον </w:t>
      </w:r>
      <w:r w:rsidRPr="00AD6863">
        <w:rPr>
          <w:b/>
          <w:sz w:val="25"/>
          <w:szCs w:val="25"/>
        </w:rPr>
        <w:t>αποδείξουν</w:t>
      </w:r>
      <w:r>
        <w:rPr>
          <w:sz w:val="25"/>
          <w:szCs w:val="25"/>
        </w:rPr>
        <w:t xml:space="preserve"> ότι έχουν 15 γνωματεύσεις</w:t>
      </w:r>
      <w:r w:rsidR="008D5DB9">
        <w:rPr>
          <w:sz w:val="25"/>
          <w:szCs w:val="25"/>
        </w:rPr>
        <w:t>(</w:t>
      </w:r>
      <w:r w:rsidR="008D5DB9" w:rsidRPr="008D5DB9">
        <w:rPr>
          <w:sz w:val="25"/>
          <w:szCs w:val="25"/>
        </w:rPr>
        <w:t xml:space="preserve">για παράδειγμα σχολείο της περιφέρειάς μας με 350 μαθητές και </w:t>
      </w:r>
      <w:r w:rsidR="008D5DB9" w:rsidRPr="00A450B4">
        <w:rPr>
          <w:b/>
          <w:sz w:val="25"/>
          <w:szCs w:val="25"/>
        </w:rPr>
        <w:t xml:space="preserve">52 </w:t>
      </w:r>
      <w:r w:rsidR="008D5DB9" w:rsidRPr="008D5DB9">
        <w:rPr>
          <w:sz w:val="25"/>
          <w:szCs w:val="25"/>
        </w:rPr>
        <w:t>γνωματεύσεις πάλι μόνο δύο οργανικές θέσεις δικαιούται</w:t>
      </w:r>
      <w:r w:rsidR="00E41B5F">
        <w:rPr>
          <w:sz w:val="25"/>
          <w:szCs w:val="25"/>
        </w:rPr>
        <w:t>)</w:t>
      </w:r>
      <w:r>
        <w:rPr>
          <w:sz w:val="25"/>
          <w:szCs w:val="25"/>
        </w:rPr>
        <w:t xml:space="preserve"> </w:t>
      </w:r>
      <w:r w:rsidRPr="00AD6863">
        <w:rPr>
          <w:b/>
          <w:sz w:val="25"/>
          <w:szCs w:val="25"/>
        </w:rPr>
        <w:t>από δημόσιους πιστοποιημένους φορείς (</w:t>
      </w:r>
      <w:r w:rsidRPr="003C7D2A">
        <w:rPr>
          <w:sz w:val="25"/>
          <w:szCs w:val="25"/>
        </w:rPr>
        <w:t>ΚΕΣΥ, ΙΑΤΡΟΠΑΙΔΑΓΩΓΙΚΑ ΚΕΝΤΡΑ, ΔΗΜΟΣΙΑ ΝΟΣΟΚΟΜΕΙΑ</w:t>
      </w:r>
      <w:r w:rsidRPr="00AD6863">
        <w:rPr>
          <w:b/>
          <w:sz w:val="25"/>
          <w:szCs w:val="25"/>
        </w:rPr>
        <w:t>)</w:t>
      </w:r>
      <w:r>
        <w:rPr>
          <w:b/>
          <w:sz w:val="25"/>
          <w:szCs w:val="25"/>
        </w:rPr>
        <w:t>.</w:t>
      </w:r>
      <w:r w:rsidR="00B66C94">
        <w:rPr>
          <w:b/>
          <w:sz w:val="25"/>
          <w:szCs w:val="25"/>
        </w:rPr>
        <w:t xml:space="preserve"> </w:t>
      </w:r>
      <w:r w:rsidR="00B66C94" w:rsidRPr="00B66C94">
        <w:rPr>
          <w:sz w:val="25"/>
          <w:szCs w:val="25"/>
        </w:rPr>
        <w:t xml:space="preserve">Την ίδια στιγμή </w:t>
      </w:r>
      <w:r w:rsidR="00B66C94" w:rsidRPr="0064591B">
        <w:rPr>
          <w:b/>
          <w:sz w:val="25"/>
          <w:szCs w:val="25"/>
        </w:rPr>
        <w:t>σε πάρα πολλά σχολεία</w:t>
      </w:r>
      <w:r w:rsidR="00B66C94" w:rsidRPr="00B66C94">
        <w:rPr>
          <w:b/>
          <w:sz w:val="25"/>
          <w:szCs w:val="25"/>
        </w:rPr>
        <w:t xml:space="preserve">, </w:t>
      </w:r>
      <w:r w:rsidR="00B66C94" w:rsidRPr="0064591B">
        <w:rPr>
          <w:sz w:val="25"/>
          <w:szCs w:val="25"/>
        </w:rPr>
        <w:t>μικρότερης δυναμικότητας,</w:t>
      </w:r>
      <w:r w:rsidR="00B66C94" w:rsidRPr="00B66C94">
        <w:rPr>
          <w:b/>
          <w:sz w:val="25"/>
          <w:szCs w:val="25"/>
        </w:rPr>
        <w:t xml:space="preserve"> υπάρχουν πολύ περισσότερες από 15 διαγνώσεις.</w:t>
      </w:r>
      <w:r w:rsidR="00F414EA">
        <w:rPr>
          <w:b/>
          <w:sz w:val="25"/>
          <w:szCs w:val="25"/>
        </w:rPr>
        <w:t xml:space="preserve"> </w:t>
      </w:r>
      <w:r w:rsidR="00B66C94" w:rsidRPr="00B66C94">
        <w:rPr>
          <w:b/>
          <w:sz w:val="25"/>
          <w:szCs w:val="25"/>
        </w:rPr>
        <w:t xml:space="preserve"> </w:t>
      </w:r>
      <w:r w:rsidR="0055759C">
        <w:rPr>
          <w:sz w:val="25"/>
          <w:szCs w:val="25"/>
        </w:rPr>
        <w:t xml:space="preserve">Στο σημείο αυτό να σημειώσουμε ότι </w:t>
      </w:r>
      <w:r w:rsidR="0055759C" w:rsidRPr="0055759C">
        <w:rPr>
          <w:b/>
          <w:sz w:val="25"/>
          <w:szCs w:val="25"/>
        </w:rPr>
        <w:t>όσοι μαθητές/μαθήτριες βρίσκονται σε διαδικασία αξιολόγησης</w:t>
      </w:r>
      <w:r w:rsidR="0055759C">
        <w:rPr>
          <w:sz w:val="25"/>
          <w:szCs w:val="25"/>
        </w:rPr>
        <w:t xml:space="preserve">(κι έχουν αριθμό πρωτοκόλλου) </w:t>
      </w:r>
      <w:r w:rsidR="0055759C" w:rsidRPr="0055759C">
        <w:rPr>
          <w:b/>
          <w:sz w:val="25"/>
          <w:szCs w:val="25"/>
        </w:rPr>
        <w:t>δεν συμπεριλαμβάνονται</w:t>
      </w:r>
      <w:r w:rsidR="0055759C">
        <w:rPr>
          <w:sz w:val="25"/>
          <w:szCs w:val="25"/>
        </w:rPr>
        <w:t xml:space="preserve"> στον αριθμό γνωματεύσεων της σχολικής μονάδας. </w:t>
      </w:r>
      <w:r w:rsidR="0038616F" w:rsidRPr="0038616F">
        <w:rPr>
          <w:sz w:val="25"/>
          <w:szCs w:val="25"/>
        </w:rPr>
        <w:t>Αποτελεί διάκριση ανάμεσα σε σχολικές μονάδες όταν, ενώ η νομοθεσία ορίζει ότι ένας μαθητής μπορεί να υποστηρίζεται στο ΤΕ χωρίς να έχει διάγνωση από δημόσιο φορέα (άρα μετράει ως δυναμικό του ΤΕ), το υπ. Παιδείας  να «προσθέτει» εκ των υστέρων ένα δεύτερο κριτήριο (τον αριθμό των διαγνώσεων) για την υλοποίηση των εκπαιδευτικών αναγκών αυτών των μαθητών.</w:t>
      </w:r>
    </w:p>
    <w:p w:rsidR="00E2698D" w:rsidRPr="00E2698D" w:rsidRDefault="00B34379" w:rsidP="00070B9D">
      <w:pPr>
        <w:pStyle w:val="2"/>
        <w:spacing w:before="0" w:beforeAutospacing="0" w:after="300" w:afterAutospacing="0" w:line="276" w:lineRule="auto"/>
        <w:ind w:firstLine="720"/>
        <w:jc w:val="both"/>
        <w:rPr>
          <w:rFonts w:ascii="Calibri" w:hAnsi="Calibri" w:cs="Helvetica"/>
          <w:b w:val="0"/>
          <w:bCs w:val="0"/>
          <w:sz w:val="25"/>
          <w:szCs w:val="25"/>
          <w:lang w:val="el-GR"/>
        </w:rPr>
      </w:pPr>
      <w:r w:rsidRPr="00182BD1">
        <w:rPr>
          <w:rFonts w:ascii="Calibri" w:hAnsi="Calibri" w:cs="Calibri"/>
          <w:b w:val="0"/>
          <w:sz w:val="25"/>
          <w:szCs w:val="25"/>
          <w:lang w:val="el-GR"/>
        </w:rPr>
        <w:t>Μέσα σε όλη αυτή τη βίαιη διαδικασία τη Δευτέρα το μεσημέρι</w:t>
      </w:r>
      <w:r w:rsidR="00070B9D" w:rsidRPr="00182BD1">
        <w:rPr>
          <w:rFonts w:ascii="Calibri" w:hAnsi="Calibri" w:cs="Calibri"/>
          <w:b w:val="0"/>
          <w:sz w:val="25"/>
          <w:szCs w:val="25"/>
          <w:lang w:val="el-GR"/>
        </w:rPr>
        <w:t>, μετά</w:t>
      </w:r>
      <w:r w:rsidR="00E2698D" w:rsidRPr="00182BD1">
        <w:rPr>
          <w:rFonts w:ascii="Calibri" w:hAnsi="Calibri" w:cs="Calibri"/>
          <w:b w:val="0"/>
          <w:sz w:val="25"/>
          <w:szCs w:val="25"/>
          <w:lang w:val="el-GR"/>
        </w:rPr>
        <w:t xml:space="preserve"> από παράσταση διαμαρτυρίας των εκπαιδευτικών σωματείων,</w:t>
      </w:r>
      <w:r w:rsidRPr="00182BD1">
        <w:rPr>
          <w:rFonts w:ascii="Calibri" w:hAnsi="Calibri" w:cs="Calibri"/>
          <w:b w:val="0"/>
          <w:sz w:val="25"/>
          <w:szCs w:val="25"/>
          <w:lang w:val="el-GR"/>
        </w:rPr>
        <w:t xml:space="preserve"> έγινε η συνεδρίαση του </w:t>
      </w:r>
      <w:r w:rsidR="00E2698D" w:rsidRPr="00182BD1">
        <w:rPr>
          <w:rFonts w:ascii="Calibri" w:hAnsi="Calibri" w:cs="Calibri"/>
          <w:b w:val="0"/>
          <w:sz w:val="25"/>
          <w:szCs w:val="25"/>
          <w:lang w:val="el-GR"/>
        </w:rPr>
        <w:t>υπηρεσιακού συμβουλίου</w:t>
      </w:r>
      <w:r w:rsidR="0064591B">
        <w:rPr>
          <w:rFonts w:ascii="Calibri" w:hAnsi="Calibri" w:cs="Calibri"/>
          <w:b w:val="0"/>
          <w:sz w:val="25"/>
          <w:szCs w:val="25"/>
          <w:lang w:val="el-GR"/>
        </w:rPr>
        <w:t xml:space="preserve"> </w:t>
      </w:r>
      <w:r w:rsidR="00E2698D" w:rsidRPr="00182BD1">
        <w:rPr>
          <w:rFonts w:ascii="Calibri" w:hAnsi="Calibri" w:cs="Calibri"/>
          <w:b w:val="0"/>
          <w:sz w:val="25"/>
          <w:szCs w:val="25"/>
          <w:lang w:val="el-GR"/>
        </w:rPr>
        <w:t xml:space="preserve"> για</w:t>
      </w:r>
      <w:r w:rsidR="00A450B4">
        <w:rPr>
          <w:rFonts w:ascii="Calibri" w:hAnsi="Calibri" w:cs="Calibri"/>
          <w:b w:val="0"/>
          <w:sz w:val="25"/>
          <w:szCs w:val="25"/>
          <w:lang w:val="el-GR"/>
        </w:rPr>
        <w:t xml:space="preserve"> </w:t>
      </w:r>
      <w:r w:rsidR="00E2698D" w:rsidRPr="00E2698D">
        <w:rPr>
          <w:b w:val="0"/>
          <w:sz w:val="25"/>
          <w:szCs w:val="25"/>
          <w:lang w:val="el-GR"/>
        </w:rPr>
        <w:t xml:space="preserve"> </w:t>
      </w:r>
      <w:r w:rsidR="00E2698D" w:rsidRPr="00E2698D">
        <w:rPr>
          <w:rFonts w:ascii="Calibri" w:hAnsi="Calibri" w:cs="Helvetica"/>
          <w:b w:val="0"/>
          <w:bCs w:val="0"/>
          <w:sz w:val="25"/>
          <w:szCs w:val="25"/>
          <w:lang w:val="el-GR"/>
        </w:rPr>
        <w:t>Προσδιορισμό κενών οργανικών θέσεων σε Τμήματα Ένταξης σε σχολικές μονάδες της Διεύθυνσης Π.Ε. Α΄ Αθήνας σύμφωνα με τις διατάξεις του άρθρου 28 του Ν. 4638/18-11-2019 (181Α).</w:t>
      </w:r>
    </w:p>
    <w:p w:rsidR="00D1790D" w:rsidRDefault="00E2698D" w:rsidP="00070B9D">
      <w:pPr>
        <w:pStyle w:val="2"/>
        <w:spacing w:before="0" w:beforeAutospacing="0" w:after="300" w:afterAutospacing="0" w:line="276" w:lineRule="auto"/>
        <w:jc w:val="both"/>
        <w:rPr>
          <w:rFonts w:ascii="Calibri" w:hAnsi="Calibri" w:cs="Helvetica"/>
          <w:bCs w:val="0"/>
          <w:sz w:val="25"/>
          <w:szCs w:val="25"/>
          <w:lang w:val="el-GR"/>
        </w:rPr>
      </w:pPr>
      <w:r w:rsidRPr="00E2698D">
        <w:rPr>
          <w:rFonts w:ascii="Calibri" w:hAnsi="Calibri" w:cs="Helvetica"/>
          <w:b w:val="0"/>
          <w:bCs w:val="0"/>
          <w:sz w:val="25"/>
          <w:szCs w:val="25"/>
          <w:lang w:val="el-GR"/>
        </w:rPr>
        <w:t xml:space="preserve">Ο διευθυντής εκπαίδευσης μετά από έλεγχο των στοιχείων του πίνακα Α έπρεπε να συντάξει τον πίνακα Γ </w:t>
      </w:r>
      <w:r w:rsidRPr="00070B9D">
        <w:rPr>
          <w:rFonts w:ascii="Calibri" w:hAnsi="Calibri" w:cs="Helvetica"/>
          <w:bCs w:val="0"/>
          <w:sz w:val="25"/>
          <w:szCs w:val="25"/>
          <w:lang w:val="el-GR"/>
        </w:rPr>
        <w:t>ύστερα από γνώμη του ΠΥΣΠΕ.</w:t>
      </w:r>
    </w:p>
    <w:p w:rsidR="004A0A2A" w:rsidRDefault="006118AE" w:rsidP="00D1790D">
      <w:pPr>
        <w:pStyle w:val="2"/>
        <w:spacing w:before="0" w:beforeAutospacing="0" w:after="300" w:afterAutospacing="0" w:line="276" w:lineRule="auto"/>
        <w:jc w:val="both"/>
        <w:rPr>
          <w:rFonts w:ascii="Calibri" w:hAnsi="Calibri" w:cs="Helvetica"/>
          <w:bCs w:val="0"/>
          <w:sz w:val="25"/>
          <w:szCs w:val="25"/>
          <w:lang w:val="el-GR"/>
        </w:rPr>
      </w:pPr>
      <w:r>
        <w:rPr>
          <w:rFonts w:ascii="Calibri" w:hAnsi="Calibri" w:cs="Helvetica"/>
          <w:bCs w:val="0"/>
          <w:sz w:val="25"/>
          <w:szCs w:val="25"/>
          <w:lang w:val="el-GR"/>
        </w:rPr>
        <w:lastRenderedPageBreak/>
        <w:t>Η επικύρωση του πίνακα</w:t>
      </w:r>
      <w:r w:rsidR="00991D4E">
        <w:rPr>
          <w:rFonts w:ascii="Calibri" w:hAnsi="Calibri" w:cs="Helvetica"/>
          <w:bCs w:val="0"/>
          <w:sz w:val="25"/>
          <w:szCs w:val="25"/>
          <w:lang w:val="el-GR"/>
        </w:rPr>
        <w:t xml:space="preserve"> Γ</w:t>
      </w:r>
      <w:r>
        <w:rPr>
          <w:rFonts w:ascii="Calibri" w:hAnsi="Calibri" w:cs="Helvetica"/>
          <w:bCs w:val="0"/>
          <w:sz w:val="25"/>
          <w:szCs w:val="25"/>
          <w:lang w:val="el-GR"/>
        </w:rPr>
        <w:t xml:space="preserve"> έγινε από την πλειοψηφία του ΠΥΣΠΕ </w:t>
      </w:r>
      <w:r w:rsidR="00025AA7">
        <w:rPr>
          <w:rFonts w:ascii="Calibri" w:hAnsi="Calibri" w:cs="Helvetica"/>
          <w:bCs w:val="0"/>
          <w:sz w:val="25"/>
          <w:szCs w:val="25"/>
          <w:lang w:val="el-GR"/>
        </w:rPr>
        <w:t xml:space="preserve">με </w:t>
      </w:r>
      <w:r>
        <w:rPr>
          <w:rFonts w:ascii="Calibri" w:hAnsi="Calibri" w:cs="Helvetica"/>
          <w:bCs w:val="0"/>
          <w:sz w:val="25"/>
          <w:szCs w:val="25"/>
          <w:lang w:val="el-GR"/>
        </w:rPr>
        <w:t>3</w:t>
      </w:r>
      <w:r w:rsidR="00025AA7">
        <w:rPr>
          <w:rFonts w:ascii="Calibri" w:hAnsi="Calibri" w:cs="Helvetica"/>
          <w:bCs w:val="0"/>
          <w:sz w:val="25"/>
          <w:szCs w:val="25"/>
          <w:lang w:val="el-GR"/>
        </w:rPr>
        <w:t xml:space="preserve"> ψήφους</w:t>
      </w:r>
      <w:r>
        <w:rPr>
          <w:rFonts w:ascii="Calibri" w:hAnsi="Calibri" w:cs="Helvetica"/>
          <w:bCs w:val="0"/>
          <w:sz w:val="25"/>
          <w:szCs w:val="25"/>
          <w:lang w:val="el-GR"/>
        </w:rPr>
        <w:t xml:space="preserve"> υπέρ και 1 κατά. </w:t>
      </w:r>
      <w:r w:rsidR="00E2698D">
        <w:rPr>
          <w:rFonts w:ascii="Calibri" w:hAnsi="Calibri" w:cs="Helvetica"/>
          <w:bCs w:val="0"/>
          <w:sz w:val="25"/>
          <w:szCs w:val="25"/>
          <w:lang w:val="el-GR"/>
        </w:rPr>
        <w:t>Εμείς απείχαμε από τη διαδικασία μείναμε όμως για τον έλεγχο των στοιχείων</w:t>
      </w:r>
      <w:r w:rsidR="00FC3B12">
        <w:rPr>
          <w:rFonts w:ascii="Calibri" w:hAnsi="Calibri" w:cs="Helvetica"/>
          <w:bCs w:val="0"/>
          <w:sz w:val="25"/>
          <w:szCs w:val="25"/>
          <w:lang w:val="el-GR"/>
        </w:rPr>
        <w:t>. Θ</w:t>
      </w:r>
      <w:r w:rsidR="00E2698D">
        <w:rPr>
          <w:rFonts w:ascii="Calibri" w:hAnsi="Calibri" w:cs="Helvetica"/>
          <w:bCs w:val="0"/>
          <w:sz w:val="25"/>
          <w:szCs w:val="25"/>
          <w:lang w:val="el-GR"/>
        </w:rPr>
        <w:t xml:space="preserve">εωρούμε ότι η διεύθυνση δεν δήλωσε τα πραγματικά κενά ούτε αποτύπωσε τις πραγματικές ανάγκες των μαθητών με αναπηρία ή </w:t>
      </w:r>
      <w:r w:rsidR="00991D4E">
        <w:rPr>
          <w:rFonts w:ascii="Calibri" w:hAnsi="Calibri" w:cs="Helvetica"/>
          <w:bCs w:val="0"/>
          <w:sz w:val="25"/>
          <w:szCs w:val="25"/>
          <w:lang w:val="el-GR"/>
        </w:rPr>
        <w:t>ειδικές εκπαιδευτικές ανάγκες στις</w:t>
      </w:r>
      <w:r w:rsidR="00E2698D">
        <w:rPr>
          <w:rFonts w:ascii="Calibri" w:hAnsi="Calibri" w:cs="Helvetica"/>
          <w:bCs w:val="0"/>
          <w:sz w:val="25"/>
          <w:szCs w:val="25"/>
          <w:lang w:val="el-GR"/>
        </w:rPr>
        <w:t xml:space="preserve"> σχολι</w:t>
      </w:r>
      <w:r w:rsidR="00991D4E">
        <w:rPr>
          <w:rFonts w:ascii="Calibri" w:hAnsi="Calibri" w:cs="Helvetica"/>
          <w:bCs w:val="0"/>
          <w:sz w:val="25"/>
          <w:szCs w:val="25"/>
          <w:lang w:val="el-GR"/>
        </w:rPr>
        <w:t>κές μονάδες της Α΄ Αθήνας</w:t>
      </w:r>
      <w:r w:rsidR="00E2698D">
        <w:rPr>
          <w:rFonts w:ascii="Calibri" w:hAnsi="Calibri" w:cs="Helvetica"/>
          <w:bCs w:val="0"/>
          <w:sz w:val="25"/>
          <w:szCs w:val="25"/>
          <w:lang w:val="el-GR"/>
        </w:rPr>
        <w:t>.</w:t>
      </w:r>
      <w:r w:rsidR="008A0CFB">
        <w:rPr>
          <w:rFonts w:ascii="Calibri" w:hAnsi="Calibri" w:cs="Helvetica"/>
          <w:bCs w:val="0"/>
          <w:sz w:val="25"/>
          <w:szCs w:val="25"/>
          <w:lang w:val="el-GR"/>
        </w:rPr>
        <w:t xml:space="preserve"> </w:t>
      </w:r>
      <w:r w:rsidR="002E0447" w:rsidRPr="00182BD1">
        <w:rPr>
          <w:rFonts w:ascii="Calibri" w:hAnsi="Calibri" w:cs="Helvetica"/>
          <w:bCs w:val="0"/>
          <w:sz w:val="25"/>
          <w:szCs w:val="25"/>
          <w:lang w:val="el-GR"/>
        </w:rPr>
        <w:t xml:space="preserve">Σε όλη την Α΄ </w:t>
      </w:r>
      <w:r w:rsidR="009000E6">
        <w:rPr>
          <w:rFonts w:ascii="Calibri" w:hAnsi="Calibri" w:cs="Helvetica"/>
          <w:bCs w:val="0"/>
          <w:sz w:val="25"/>
          <w:szCs w:val="25"/>
          <w:lang w:val="el-GR"/>
        </w:rPr>
        <w:t>Αθήνας εισηγήθηκε για 22</w:t>
      </w:r>
      <w:r w:rsidR="002E0447" w:rsidRPr="00182BD1">
        <w:rPr>
          <w:rFonts w:ascii="Calibri" w:hAnsi="Calibri" w:cs="Helvetica"/>
          <w:bCs w:val="0"/>
          <w:sz w:val="25"/>
          <w:szCs w:val="25"/>
          <w:lang w:val="el-GR"/>
        </w:rPr>
        <w:t xml:space="preserve"> νέες οργανικές θέσεις.</w:t>
      </w:r>
      <w:r w:rsidR="009000E6">
        <w:rPr>
          <w:rFonts w:ascii="Calibri" w:hAnsi="Calibri" w:cs="Helvetica"/>
          <w:bCs w:val="0"/>
          <w:sz w:val="25"/>
          <w:szCs w:val="25"/>
          <w:lang w:val="el-GR"/>
        </w:rPr>
        <w:t xml:space="preserve"> Στις κενές οργανικές θέσεις σε Τ.Ε. υπάρχουν 15 εναπομείναντα οργανικά κενά μετά τις μεταθέσεις του σχολικού έτους 2018-2019 καθώς και τις</w:t>
      </w:r>
      <w:r w:rsidR="00A90E79">
        <w:rPr>
          <w:rFonts w:ascii="Calibri" w:hAnsi="Calibri" w:cs="Helvetica"/>
          <w:bCs w:val="0"/>
          <w:sz w:val="25"/>
          <w:szCs w:val="25"/>
          <w:lang w:val="el-GR"/>
        </w:rPr>
        <w:t xml:space="preserve"> παραιτήσεις των εκπαιδευτικών. Συνολικά 37 κενές οργανικές θέσεις</w:t>
      </w:r>
      <w:r w:rsidR="003C7D2A">
        <w:rPr>
          <w:rFonts w:ascii="Calibri" w:hAnsi="Calibri" w:cs="Helvetica"/>
          <w:bCs w:val="0"/>
          <w:sz w:val="25"/>
          <w:szCs w:val="25"/>
          <w:lang w:val="el-GR"/>
        </w:rPr>
        <w:t xml:space="preserve"> σε Τ.Ε.</w:t>
      </w:r>
      <w:r w:rsidR="00A90E79">
        <w:rPr>
          <w:rFonts w:ascii="Calibri" w:hAnsi="Calibri" w:cs="Helvetica"/>
          <w:bCs w:val="0"/>
          <w:sz w:val="25"/>
          <w:szCs w:val="25"/>
          <w:lang w:val="el-GR"/>
        </w:rPr>
        <w:t xml:space="preserve"> </w:t>
      </w:r>
    </w:p>
    <w:p w:rsidR="009000E6" w:rsidRDefault="008D6E04" w:rsidP="00D1790D">
      <w:pPr>
        <w:pStyle w:val="2"/>
        <w:spacing w:before="0" w:beforeAutospacing="0" w:after="300" w:afterAutospacing="0" w:line="276" w:lineRule="auto"/>
        <w:jc w:val="both"/>
        <w:rPr>
          <w:rFonts w:ascii="Calibri" w:hAnsi="Calibri" w:cs="Helvetica"/>
          <w:b w:val="0"/>
          <w:bCs w:val="0"/>
          <w:sz w:val="25"/>
          <w:szCs w:val="25"/>
          <w:lang w:val="el-GR"/>
        </w:rPr>
      </w:pPr>
      <w:r>
        <w:rPr>
          <w:rFonts w:ascii="Calibri" w:hAnsi="Calibri" w:cs="Helvetica"/>
          <w:b w:val="0"/>
          <w:bCs w:val="0"/>
          <w:sz w:val="25"/>
          <w:szCs w:val="25"/>
          <w:lang w:val="el-GR"/>
        </w:rPr>
        <w:t>Παραθέτουμε τα</w:t>
      </w:r>
      <w:r w:rsidR="00DB3F63">
        <w:rPr>
          <w:rFonts w:ascii="Calibri" w:hAnsi="Calibri" w:cs="Helvetica"/>
          <w:b w:val="0"/>
          <w:bCs w:val="0"/>
          <w:sz w:val="25"/>
          <w:szCs w:val="25"/>
          <w:lang w:val="el-GR"/>
        </w:rPr>
        <w:t xml:space="preserve"> στοιχεία </w:t>
      </w:r>
      <w:r w:rsidR="00B04FFB" w:rsidRPr="004A0A2A">
        <w:rPr>
          <w:rFonts w:ascii="Calibri" w:hAnsi="Calibri" w:cs="Helvetica"/>
          <w:b w:val="0"/>
          <w:bCs w:val="0"/>
          <w:sz w:val="25"/>
          <w:szCs w:val="25"/>
          <w:lang w:val="el-GR"/>
        </w:rPr>
        <w:t xml:space="preserve"> που συμπλήρωσε</w:t>
      </w:r>
      <w:r w:rsidR="00E123A1" w:rsidRPr="004A0A2A">
        <w:rPr>
          <w:rFonts w:ascii="Calibri" w:hAnsi="Calibri" w:cs="Helvetica"/>
          <w:b w:val="0"/>
          <w:bCs w:val="0"/>
          <w:sz w:val="25"/>
          <w:szCs w:val="25"/>
          <w:lang w:val="el-GR"/>
        </w:rPr>
        <w:t xml:space="preserve"> ο διευθυντής εκπαίδευσης.</w:t>
      </w:r>
      <w:r w:rsidR="00EF7B8A">
        <w:rPr>
          <w:rFonts w:ascii="Calibri" w:hAnsi="Calibri" w:cs="Helvetica"/>
          <w:b w:val="0"/>
          <w:bCs w:val="0"/>
          <w:sz w:val="25"/>
          <w:szCs w:val="25"/>
          <w:lang w:val="el-GR"/>
        </w:rPr>
        <w:t>(</w:t>
      </w:r>
      <w:r w:rsidR="00DB3F63">
        <w:rPr>
          <w:rFonts w:ascii="Calibri" w:hAnsi="Calibri" w:cs="Helvetica"/>
          <w:b w:val="0"/>
          <w:bCs w:val="0"/>
          <w:sz w:val="25"/>
          <w:szCs w:val="25"/>
          <w:lang w:val="el-GR"/>
        </w:rPr>
        <w:t xml:space="preserve">Στα παρακάτω στοιχεία </w:t>
      </w:r>
      <w:r w:rsidR="00991D4E">
        <w:rPr>
          <w:rFonts w:ascii="Calibri" w:hAnsi="Calibri" w:cs="Helvetica"/>
          <w:b w:val="0"/>
          <w:bCs w:val="0"/>
          <w:sz w:val="25"/>
          <w:szCs w:val="25"/>
          <w:lang w:val="el-GR"/>
        </w:rPr>
        <w:t>δεν συμπεριλαμβάνονται τα Πειραματικά Σ</w:t>
      </w:r>
      <w:r w:rsidR="009000E6">
        <w:rPr>
          <w:rFonts w:ascii="Calibri" w:hAnsi="Calibri" w:cs="Helvetica"/>
          <w:b w:val="0"/>
          <w:bCs w:val="0"/>
          <w:sz w:val="25"/>
          <w:szCs w:val="25"/>
          <w:lang w:val="el-GR"/>
        </w:rPr>
        <w:t>χολεία.</w:t>
      </w:r>
      <w:r w:rsidR="00EF7B8A">
        <w:rPr>
          <w:rFonts w:ascii="Calibri" w:hAnsi="Calibri" w:cs="Helvetica"/>
          <w:b w:val="0"/>
          <w:bCs w:val="0"/>
          <w:sz w:val="25"/>
          <w:szCs w:val="25"/>
          <w:lang w:val="el-GR"/>
        </w:rPr>
        <w:t>)</w:t>
      </w:r>
    </w:p>
    <w:p w:rsidR="008D5DB9" w:rsidRDefault="008D5DB9" w:rsidP="008D5DB9">
      <w:pPr>
        <w:pStyle w:val="2"/>
        <w:spacing w:before="0" w:beforeAutospacing="0" w:after="300" w:afterAutospacing="0"/>
        <w:jc w:val="both"/>
        <w:rPr>
          <w:rFonts w:ascii="Calibri" w:hAnsi="Calibri" w:cs="Helvetica"/>
          <w:bCs w:val="0"/>
          <w:sz w:val="25"/>
          <w:szCs w:val="25"/>
          <w:lang w:val="el-GR"/>
        </w:rPr>
      </w:pPr>
      <w:r>
        <w:rPr>
          <w:rFonts w:ascii="Calibri" w:hAnsi="Calibri" w:cs="Helvetica"/>
          <w:b w:val="0"/>
          <w:bCs w:val="0"/>
          <w:sz w:val="25"/>
          <w:szCs w:val="25"/>
          <w:lang w:val="el-GR"/>
        </w:rPr>
        <w:t xml:space="preserve">Αριθμός σχολείων με μαθητές &lt;250 = </w:t>
      </w:r>
      <w:r w:rsidRPr="00DB3F63">
        <w:rPr>
          <w:rFonts w:ascii="Calibri" w:hAnsi="Calibri" w:cs="Helvetica"/>
          <w:bCs w:val="0"/>
          <w:sz w:val="25"/>
          <w:szCs w:val="25"/>
          <w:lang w:val="el-GR"/>
        </w:rPr>
        <w:t>150</w:t>
      </w:r>
    </w:p>
    <w:p w:rsidR="008D5DB9" w:rsidRPr="008D5DB9" w:rsidRDefault="008D5DB9" w:rsidP="008D5DB9">
      <w:pPr>
        <w:pStyle w:val="2"/>
        <w:spacing w:before="0" w:beforeAutospacing="0" w:after="300" w:afterAutospacing="0"/>
        <w:jc w:val="both"/>
        <w:rPr>
          <w:rFonts w:ascii="Calibri" w:hAnsi="Calibri" w:cs="Helvetica"/>
          <w:bCs w:val="0"/>
          <w:sz w:val="25"/>
          <w:szCs w:val="25"/>
          <w:lang w:val="el-GR"/>
        </w:rPr>
      </w:pPr>
      <w:r w:rsidRPr="00DD48A0">
        <w:rPr>
          <w:rFonts w:ascii="Calibri" w:hAnsi="Calibri" w:cs="Helvetica"/>
          <w:b w:val="0"/>
          <w:bCs w:val="0"/>
          <w:sz w:val="25"/>
          <w:szCs w:val="25"/>
          <w:lang w:val="el-GR"/>
        </w:rPr>
        <w:t xml:space="preserve">Αριθμός μαθητών  = </w:t>
      </w:r>
      <w:r w:rsidRPr="008D5DB9">
        <w:rPr>
          <w:rFonts w:ascii="Calibri" w:hAnsi="Calibri" w:cs="Helvetica"/>
          <w:bCs w:val="0"/>
          <w:sz w:val="25"/>
          <w:szCs w:val="25"/>
          <w:lang w:val="el-GR"/>
        </w:rPr>
        <w:t>27.588</w:t>
      </w:r>
    </w:p>
    <w:p w:rsidR="008D5DB9" w:rsidRDefault="008D5DB9" w:rsidP="008D5DB9">
      <w:pPr>
        <w:pStyle w:val="2"/>
        <w:spacing w:before="0" w:beforeAutospacing="0" w:after="300" w:afterAutospacing="0"/>
        <w:jc w:val="both"/>
        <w:rPr>
          <w:rFonts w:ascii="Calibri" w:hAnsi="Calibri" w:cs="Helvetica"/>
          <w:bCs w:val="0"/>
          <w:sz w:val="25"/>
          <w:szCs w:val="25"/>
          <w:lang w:val="el-GR"/>
        </w:rPr>
      </w:pPr>
      <w:r>
        <w:rPr>
          <w:rFonts w:ascii="Calibri" w:hAnsi="Calibri" w:cs="Helvetica"/>
          <w:b w:val="0"/>
          <w:bCs w:val="0"/>
          <w:sz w:val="25"/>
          <w:szCs w:val="25"/>
          <w:lang w:val="el-GR"/>
        </w:rPr>
        <w:t xml:space="preserve">Αριθμός τμημάτων ένταξης σχολείων με μαθητές&lt;250 = </w:t>
      </w:r>
      <w:r w:rsidRPr="00DB3F63">
        <w:rPr>
          <w:rFonts w:ascii="Calibri" w:hAnsi="Calibri" w:cs="Helvetica"/>
          <w:bCs w:val="0"/>
          <w:sz w:val="25"/>
          <w:szCs w:val="25"/>
          <w:lang w:val="el-GR"/>
        </w:rPr>
        <w:t>130</w:t>
      </w:r>
    </w:p>
    <w:p w:rsidR="008D5DB9" w:rsidRPr="00DD48A0" w:rsidRDefault="008D5DB9" w:rsidP="008D5DB9">
      <w:pPr>
        <w:pStyle w:val="2"/>
        <w:spacing w:before="0" w:beforeAutospacing="0" w:after="300" w:afterAutospacing="0"/>
        <w:jc w:val="both"/>
        <w:rPr>
          <w:rFonts w:ascii="Calibri" w:hAnsi="Calibri" w:cs="Helvetica"/>
          <w:b w:val="0"/>
          <w:bCs w:val="0"/>
          <w:sz w:val="25"/>
          <w:szCs w:val="25"/>
          <w:lang w:val="el-GR"/>
        </w:rPr>
      </w:pPr>
      <w:r w:rsidRPr="00DD48A0">
        <w:rPr>
          <w:rFonts w:ascii="Calibri" w:hAnsi="Calibri" w:cs="Helvetica"/>
          <w:b w:val="0"/>
          <w:bCs w:val="0"/>
          <w:sz w:val="25"/>
          <w:szCs w:val="25"/>
          <w:lang w:val="el-GR"/>
        </w:rPr>
        <w:t>Αριθμός μαθητών που φοιτούν στ Τ.Ε</w:t>
      </w:r>
      <w:r w:rsidR="00636C03">
        <w:rPr>
          <w:rFonts w:ascii="Calibri" w:hAnsi="Calibri" w:cs="Helvetica"/>
          <w:b w:val="0"/>
          <w:bCs w:val="0"/>
          <w:sz w:val="25"/>
          <w:szCs w:val="25"/>
          <w:lang w:val="el-GR"/>
        </w:rPr>
        <w:t>.</w:t>
      </w:r>
      <w:r w:rsidRPr="00DD48A0">
        <w:rPr>
          <w:rFonts w:ascii="Calibri" w:hAnsi="Calibri" w:cs="Helvetica"/>
          <w:b w:val="0"/>
          <w:bCs w:val="0"/>
          <w:sz w:val="25"/>
          <w:szCs w:val="25"/>
          <w:lang w:val="el-GR"/>
        </w:rPr>
        <w:t xml:space="preserve"> = </w:t>
      </w:r>
      <w:r w:rsidRPr="008D5DB9">
        <w:rPr>
          <w:rFonts w:ascii="Calibri" w:hAnsi="Calibri" w:cs="Helvetica"/>
          <w:bCs w:val="0"/>
          <w:sz w:val="25"/>
          <w:szCs w:val="25"/>
          <w:lang w:val="el-GR"/>
        </w:rPr>
        <w:t>1950</w:t>
      </w:r>
    </w:p>
    <w:p w:rsidR="008D5DB9" w:rsidRDefault="008D5DB9" w:rsidP="008D5DB9">
      <w:pPr>
        <w:pStyle w:val="2"/>
        <w:spacing w:before="0" w:beforeAutospacing="0" w:after="300" w:afterAutospacing="0"/>
        <w:jc w:val="both"/>
        <w:rPr>
          <w:rFonts w:ascii="Calibri" w:hAnsi="Calibri" w:cs="Helvetica"/>
          <w:bCs w:val="0"/>
          <w:sz w:val="25"/>
          <w:szCs w:val="25"/>
          <w:lang w:val="el-GR"/>
        </w:rPr>
      </w:pPr>
      <w:r w:rsidRPr="00DB3F63">
        <w:rPr>
          <w:rFonts w:ascii="Calibri" w:hAnsi="Calibri" w:cs="Helvetica"/>
          <w:b w:val="0"/>
          <w:bCs w:val="0"/>
          <w:sz w:val="25"/>
          <w:szCs w:val="25"/>
          <w:lang w:val="el-GR"/>
        </w:rPr>
        <w:t>Αριθμός σχολείων με μαθητές &gt;250</w:t>
      </w:r>
      <w:r>
        <w:rPr>
          <w:rFonts w:ascii="Calibri" w:hAnsi="Calibri" w:cs="Helvetica"/>
          <w:b w:val="0"/>
          <w:bCs w:val="0"/>
          <w:sz w:val="25"/>
          <w:szCs w:val="25"/>
          <w:lang w:val="el-GR"/>
        </w:rPr>
        <w:t xml:space="preserve"> = </w:t>
      </w:r>
      <w:r w:rsidRPr="00DB3F63">
        <w:rPr>
          <w:rFonts w:ascii="Calibri" w:hAnsi="Calibri" w:cs="Helvetica"/>
          <w:bCs w:val="0"/>
          <w:sz w:val="25"/>
          <w:szCs w:val="25"/>
          <w:lang w:val="el-GR"/>
        </w:rPr>
        <w:t>45</w:t>
      </w:r>
    </w:p>
    <w:p w:rsidR="008D5DB9" w:rsidRPr="008D5DB9" w:rsidRDefault="008D5DB9" w:rsidP="008D5DB9">
      <w:pPr>
        <w:pStyle w:val="2"/>
        <w:spacing w:before="0" w:beforeAutospacing="0" w:after="300" w:afterAutospacing="0"/>
        <w:jc w:val="both"/>
        <w:rPr>
          <w:rFonts w:ascii="Calibri" w:hAnsi="Calibri" w:cs="Helvetica"/>
          <w:bCs w:val="0"/>
          <w:sz w:val="25"/>
          <w:szCs w:val="25"/>
          <w:lang w:val="el-GR"/>
        </w:rPr>
      </w:pPr>
      <w:r w:rsidRPr="00DD48A0">
        <w:rPr>
          <w:rFonts w:ascii="Calibri" w:hAnsi="Calibri" w:cs="Helvetica"/>
          <w:b w:val="0"/>
          <w:bCs w:val="0"/>
          <w:sz w:val="25"/>
          <w:szCs w:val="25"/>
          <w:lang w:val="el-GR"/>
        </w:rPr>
        <w:t xml:space="preserve">Αριθμός μαθητών  = </w:t>
      </w:r>
      <w:r w:rsidRPr="008D5DB9">
        <w:rPr>
          <w:rFonts w:ascii="Calibri" w:hAnsi="Calibri" w:cs="Helvetica"/>
          <w:bCs w:val="0"/>
          <w:sz w:val="25"/>
          <w:szCs w:val="25"/>
          <w:lang w:val="el-GR"/>
        </w:rPr>
        <w:t>12.862</w:t>
      </w:r>
    </w:p>
    <w:p w:rsidR="008D5DB9" w:rsidRDefault="008D5DB9" w:rsidP="008D5DB9">
      <w:pPr>
        <w:pStyle w:val="2"/>
        <w:spacing w:before="0" w:beforeAutospacing="0" w:after="300" w:afterAutospacing="0"/>
        <w:jc w:val="both"/>
        <w:rPr>
          <w:rFonts w:ascii="Calibri" w:hAnsi="Calibri" w:cs="Helvetica"/>
          <w:bCs w:val="0"/>
          <w:sz w:val="25"/>
          <w:szCs w:val="25"/>
          <w:lang w:val="el-GR"/>
        </w:rPr>
      </w:pPr>
      <w:r>
        <w:rPr>
          <w:rFonts w:ascii="Calibri" w:hAnsi="Calibri" w:cs="Helvetica"/>
          <w:b w:val="0"/>
          <w:bCs w:val="0"/>
          <w:sz w:val="25"/>
          <w:szCs w:val="25"/>
          <w:lang w:val="el-GR"/>
        </w:rPr>
        <w:t xml:space="preserve">Αριθμός τμημάτων ένταξης σχολείων με μαθητές &gt;250 = </w:t>
      </w:r>
      <w:r w:rsidRPr="006A75C7">
        <w:rPr>
          <w:rFonts w:ascii="Calibri" w:hAnsi="Calibri" w:cs="Helvetica"/>
          <w:bCs w:val="0"/>
          <w:sz w:val="25"/>
          <w:szCs w:val="25"/>
          <w:lang w:val="el-GR"/>
        </w:rPr>
        <w:t>55</w:t>
      </w:r>
    </w:p>
    <w:p w:rsidR="008D5DB9" w:rsidRPr="008D5DB9" w:rsidRDefault="008D5DB9" w:rsidP="008D5DB9">
      <w:pPr>
        <w:pStyle w:val="2"/>
        <w:spacing w:before="0" w:beforeAutospacing="0" w:after="300" w:afterAutospacing="0"/>
        <w:jc w:val="both"/>
        <w:rPr>
          <w:rFonts w:ascii="Calibri" w:hAnsi="Calibri" w:cs="Helvetica"/>
          <w:bCs w:val="0"/>
          <w:sz w:val="25"/>
          <w:szCs w:val="25"/>
          <w:lang w:val="el-GR"/>
        </w:rPr>
      </w:pPr>
      <w:r w:rsidRPr="00DD48A0">
        <w:rPr>
          <w:rFonts w:ascii="Calibri" w:hAnsi="Calibri" w:cs="Helvetica"/>
          <w:b w:val="0"/>
          <w:bCs w:val="0"/>
          <w:sz w:val="25"/>
          <w:szCs w:val="25"/>
          <w:lang w:val="el-GR"/>
        </w:rPr>
        <w:t>Αριθμός μαθητών που φοιτούν στ Τ.Ε</w:t>
      </w:r>
      <w:r w:rsidR="00636C03">
        <w:rPr>
          <w:rFonts w:ascii="Calibri" w:hAnsi="Calibri" w:cs="Helvetica"/>
          <w:b w:val="0"/>
          <w:bCs w:val="0"/>
          <w:sz w:val="25"/>
          <w:szCs w:val="25"/>
          <w:lang w:val="el-GR"/>
        </w:rPr>
        <w:t>.</w:t>
      </w:r>
      <w:r w:rsidRPr="00DD48A0">
        <w:rPr>
          <w:rFonts w:ascii="Calibri" w:hAnsi="Calibri" w:cs="Helvetica"/>
          <w:b w:val="0"/>
          <w:bCs w:val="0"/>
          <w:sz w:val="25"/>
          <w:szCs w:val="25"/>
          <w:lang w:val="el-GR"/>
        </w:rPr>
        <w:t xml:space="preserve"> </w:t>
      </w:r>
      <w:r w:rsidRPr="008D5DB9">
        <w:rPr>
          <w:rFonts w:ascii="Calibri" w:hAnsi="Calibri" w:cs="Helvetica"/>
          <w:bCs w:val="0"/>
          <w:sz w:val="25"/>
          <w:szCs w:val="25"/>
          <w:lang w:val="el-GR"/>
        </w:rPr>
        <w:t>= 852</w:t>
      </w:r>
    </w:p>
    <w:p w:rsidR="008D5DB9" w:rsidRDefault="008D5DB9" w:rsidP="008D5DB9">
      <w:pPr>
        <w:pStyle w:val="2"/>
        <w:spacing w:before="0" w:beforeAutospacing="0" w:after="300" w:afterAutospacing="0"/>
        <w:jc w:val="both"/>
        <w:rPr>
          <w:rFonts w:ascii="Calibri" w:hAnsi="Calibri" w:cs="Helvetica"/>
          <w:bCs w:val="0"/>
          <w:sz w:val="25"/>
          <w:szCs w:val="25"/>
          <w:lang w:val="el-GR"/>
        </w:rPr>
      </w:pPr>
      <w:r>
        <w:rPr>
          <w:rFonts w:ascii="Calibri" w:hAnsi="Calibri" w:cs="Helvetica"/>
          <w:b w:val="0"/>
          <w:bCs w:val="0"/>
          <w:sz w:val="25"/>
          <w:szCs w:val="25"/>
          <w:lang w:val="el-GR"/>
        </w:rPr>
        <w:t>Αριθμός δασκάλων ΠΕ70-71 τοποθετημένοι σε Τ</w:t>
      </w:r>
      <w:r w:rsidR="00636C03">
        <w:rPr>
          <w:rFonts w:ascii="Calibri" w:hAnsi="Calibri" w:cs="Helvetica"/>
          <w:b w:val="0"/>
          <w:bCs w:val="0"/>
          <w:sz w:val="25"/>
          <w:szCs w:val="25"/>
          <w:lang w:val="el-GR"/>
        </w:rPr>
        <w:t>.</w:t>
      </w:r>
      <w:r>
        <w:rPr>
          <w:rFonts w:ascii="Calibri" w:hAnsi="Calibri" w:cs="Helvetica"/>
          <w:b w:val="0"/>
          <w:bCs w:val="0"/>
          <w:sz w:val="25"/>
          <w:szCs w:val="25"/>
          <w:lang w:val="el-GR"/>
        </w:rPr>
        <w:t>Ε</w:t>
      </w:r>
      <w:r w:rsidR="00636C03">
        <w:rPr>
          <w:rFonts w:ascii="Calibri" w:hAnsi="Calibri" w:cs="Helvetica"/>
          <w:b w:val="0"/>
          <w:bCs w:val="0"/>
          <w:sz w:val="25"/>
          <w:szCs w:val="25"/>
          <w:lang w:val="el-GR"/>
        </w:rPr>
        <w:t>.</w:t>
      </w:r>
      <w:r>
        <w:rPr>
          <w:rFonts w:ascii="Calibri" w:hAnsi="Calibri" w:cs="Helvetica"/>
          <w:b w:val="0"/>
          <w:bCs w:val="0"/>
          <w:sz w:val="25"/>
          <w:szCs w:val="25"/>
          <w:lang w:val="el-GR"/>
        </w:rPr>
        <w:t xml:space="preserve"> = </w:t>
      </w:r>
      <w:r w:rsidRPr="006A75C7">
        <w:rPr>
          <w:rFonts w:ascii="Calibri" w:hAnsi="Calibri" w:cs="Helvetica"/>
          <w:bCs w:val="0"/>
          <w:sz w:val="25"/>
          <w:szCs w:val="25"/>
          <w:lang w:val="el-GR"/>
        </w:rPr>
        <w:t>173</w:t>
      </w:r>
    </w:p>
    <w:p w:rsidR="008D5DB9" w:rsidRPr="006A75C7" w:rsidRDefault="008D5DB9" w:rsidP="008D5DB9">
      <w:pPr>
        <w:pStyle w:val="2"/>
        <w:spacing w:before="0" w:beforeAutospacing="0" w:after="300" w:afterAutospacing="0"/>
        <w:jc w:val="both"/>
        <w:rPr>
          <w:rFonts w:ascii="Calibri" w:hAnsi="Calibri" w:cs="Helvetica"/>
          <w:b w:val="0"/>
          <w:bCs w:val="0"/>
          <w:sz w:val="25"/>
          <w:szCs w:val="25"/>
          <w:lang w:val="el-GR"/>
        </w:rPr>
      </w:pPr>
      <w:r w:rsidRPr="006A75C7">
        <w:rPr>
          <w:rFonts w:ascii="Calibri" w:hAnsi="Calibri" w:cs="Helvetica"/>
          <w:b w:val="0"/>
          <w:bCs w:val="0"/>
          <w:sz w:val="25"/>
          <w:szCs w:val="25"/>
          <w:lang w:val="el-GR"/>
        </w:rPr>
        <w:t>Οργανικές θέσεις δασκάλων ΠΕ70-71 σε ΤΕ</w:t>
      </w:r>
      <w:r>
        <w:rPr>
          <w:rFonts w:ascii="Calibri" w:hAnsi="Calibri" w:cs="Helvetica"/>
          <w:b w:val="0"/>
          <w:bCs w:val="0"/>
          <w:sz w:val="25"/>
          <w:szCs w:val="25"/>
          <w:lang w:val="el-GR"/>
        </w:rPr>
        <w:t xml:space="preserve"> = </w:t>
      </w:r>
      <w:r w:rsidRPr="006A75C7">
        <w:rPr>
          <w:rFonts w:ascii="Calibri" w:hAnsi="Calibri" w:cs="Helvetica"/>
          <w:bCs w:val="0"/>
          <w:sz w:val="25"/>
          <w:szCs w:val="25"/>
          <w:lang w:val="el-GR"/>
        </w:rPr>
        <w:t>210</w:t>
      </w:r>
    </w:p>
    <w:p w:rsidR="008D5DB9" w:rsidRDefault="008D5DB9" w:rsidP="00D1790D">
      <w:pPr>
        <w:pStyle w:val="2"/>
        <w:spacing w:before="0" w:beforeAutospacing="0" w:after="300" w:afterAutospacing="0" w:line="276" w:lineRule="auto"/>
        <w:jc w:val="both"/>
        <w:rPr>
          <w:rFonts w:ascii="Calibri" w:hAnsi="Calibri" w:cs="Helvetica"/>
          <w:b w:val="0"/>
          <w:bCs w:val="0"/>
          <w:sz w:val="25"/>
          <w:szCs w:val="25"/>
          <w:lang w:val="el-GR"/>
        </w:rPr>
      </w:pPr>
    </w:p>
    <w:p w:rsidR="00F414EA" w:rsidRPr="00F414EA" w:rsidRDefault="00F414EA" w:rsidP="0088297B">
      <w:pPr>
        <w:spacing w:line="360" w:lineRule="auto"/>
        <w:ind w:firstLine="720"/>
        <w:jc w:val="both"/>
        <w:rPr>
          <w:sz w:val="25"/>
          <w:szCs w:val="25"/>
        </w:rPr>
      </w:pPr>
      <w:r w:rsidRPr="00F414EA">
        <w:rPr>
          <w:sz w:val="25"/>
          <w:szCs w:val="25"/>
        </w:rPr>
        <w:t xml:space="preserve">Η προσπάθεια της κυβέρνησης να «εξασφαλίσει» θέσεις για τους πολυδιαφημιζόμενους διορισμούς με </w:t>
      </w:r>
      <w:proofErr w:type="spellStart"/>
      <w:r w:rsidRPr="00F414EA">
        <w:rPr>
          <w:sz w:val="25"/>
          <w:szCs w:val="25"/>
        </w:rPr>
        <w:t>προσοντολόγιο</w:t>
      </w:r>
      <w:proofErr w:type="spellEnd"/>
      <w:r w:rsidRPr="00F414EA">
        <w:rPr>
          <w:sz w:val="25"/>
          <w:szCs w:val="25"/>
        </w:rPr>
        <w:t xml:space="preserve"> στην ειδική εκπαίδευση, αγνοεί τα εκπαιδευτικά/επιστημονικά δεδομένα που έχει βάλει το εκπαιδευτικό κίνημα όλη την προηγούμενη</w:t>
      </w:r>
      <w:bookmarkStart w:id="0" w:name="_GoBack"/>
      <w:bookmarkEnd w:id="0"/>
      <w:r w:rsidRPr="00F414EA">
        <w:rPr>
          <w:sz w:val="25"/>
          <w:szCs w:val="25"/>
        </w:rPr>
        <w:t xml:space="preserve"> περίοδο:</w:t>
      </w:r>
    </w:p>
    <w:p w:rsidR="00F414EA" w:rsidRPr="00FC3B12" w:rsidRDefault="00FC3B12" w:rsidP="00FC3B12">
      <w:pPr>
        <w:pStyle w:val="a4"/>
        <w:numPr>
          <w:ilvl w:val="0"/>
          <w:numId w:val="1"/>
        </w:numPr>
        <w:spacing w:line="360" w:lineRule="auto"/>
        <w:jc w:val="both"/>
        <w:rPr>
          <w:sz w:val="25"/>
          <w:szCs w:val="25"/>
        </w:rPr>
      </w:pPr>
      <w:r>
        <w:rPr>
          <w:sz w:val="25"/>
          <w:szCs w:val="25"/>
        </w:rPr>
        <w:t>Μαζικοί Διορισμοί Εκπαιδευτικών- Διορισμός/Μονιμοποίηση εδώ και τώρα όλων των αναπληρωτών με βάση το πτυχί</w:t>
      </w:r>
      <w:r w:rsidR="00FD7313">
        <w:rPr>
          <w:sz w:val="25"/>
          <w:szCs w:val="25"/>
        </w:rPr>
        <w:t xml:space="preserve">ο και ολόκληρη την </w:t>
      </w:r>
      <w:r w:rsidR="00FD7313">
        <w:rPr>
          <w:sz w:val="25"/>
          <w:szCs w:val="25"/>
        </w:rPr>
        <w:lastRenderedPageBreak/>
        <w:t xml:space="preserve">προϋπηρεσία. </w:t>
      </w:r>
      <w:r w:rsidR="00F414EA" w:rsidRPr="00FC3B12">
        <w:rPr>
          <w:sz w:val="25"/>
          <w:szCs w:val="25"/>
        </w:rPr>
        <w:t>ΚΑΤΑΡΓΗΣΗ ΤΟΥ ΠΡΟΣΟΝΤΟΛΟΓΙΟΥ.</w:t>
      </w:r>
      <w:r>
        <w:rPr>
          <w:sz w:val="25"/>
          <w:szCs w:val="25"/>
        </w:rPr>
        <w:t xml:space="preserve"> ΟΧΙ ΣΤΟ ΔΙΑΓΩΝΙΣΜΟ ΤΟΥ ΑΣΕΠ.</w:t>
      </w:r>
    </w:p>
    <w:p w:rsidR="00F414EA" w:rsidRPr="00F414EA" w:rsidRDefault="00F414EA" w:rsidP="00F414EA">
      <w:pPr>
        <w:pStyle w:val="a4"/>
        <w:numPr>
          <w:ilvl w:val="0"/>
          <w:numId w:val="1"/>
        </w:numPr>
        <w:spacing w:line="360" w:lineRule="auto"/>
        <w:jc w:val="both"/>
        <w:rPr>
          <w:sz w:val="25"/>
          <w:szCs w:val="25"/>
        </w:rPr>
      </w:pPr>
      <w:r w:rsidRPr="00F414EA">
        <w:rPr>
          <w:sz w:val="25"/>
          <w:szCs w:val="25"/>
        </w:rPr>
        <w:t xml:space="preserve">Ίδρυση ΤΕ σε όλες τις σχολικές μονάδες (δημοτικά και νηπιαγωγεία). </w:t>
      </w:r>
    </w:p>
    <w:p w:rsidR="00F414EA" w:rsidRPr="00F414EA" w:rsidRDefault="00F414EA" w:rsidP="00F414EA">
      <w:pPr>
        <w:pStyle w:val="a4"/>
        <w:numPr>
          <w:ilvl w:val="0"/>
          <w:numId w:val="1"/>
        </w:numPr>
        <w:spacing w:line="360" w:lineRule="auto"/>
        <w:jc w:val="both"/>
        <w:rPr>
          <w:sz w:val="25"/>
          <w:szCs w:val="25"/>
        </w:rPr>
      </w:pPr>
      <w:r w:rsidRPr="00F414EA">
        <w:rPr>
          <w:sz w:val="25"/>
          <w:szCs w:val="25"/>
        </w:rPr>
        <w:t>Τοποθέτηση</w:t>
      </w:r>
      <w:r w:rsidR="008D5DB9">
        <w:rPr>
          <w:sz w:val="25"/>
          <w:szCs w:val="25"/>
        </w:rPr>
        <w:t xml:space="preserve"> </w:t>
      </w:r>
      <w:r w:rsidR="008D5DB9" w:rsidRPr="00A450B4">
        <w:rPr>
          <w:sz w:val="25"/>
          <w:szCs w:val="25"/>
        </w:rPr>
        <w:t>τόσων εκπαιδευτικών</w:t>
      </w:r>
      <w:r w:rsidR="008D5DB9">
        <w:rPr>
          <w:sz w:val="25"/>
          <w:szCs w:val="25"/>
        </w:rPr>
        <w:t xml:space="preserve"> </w:t>
      </w:r>
      <w:r w:rsidRPr="00F414EA">
        <w:rPr>
          <w:sz w:val="25"/>
          <w:szCs w:val="25"/>
        </w:rPr>
        <w:t xml:space="preserve"> σε ΤΕ,</w:t>
      </w:r>
      <w:r w:rsidR="00A450B4" w:rsidRPr="00A450B4">
        <w:rPr>
          <w:color w:val="FF0000"/>
          <w:sz w:val="25"/>
          <w:szCs w:val="25"/>
        </w:rPr>
        <w:t xml:space="preserve"> </w:t>
      </w:r>
      <w:r w:rsidR="00A450B4" w:rsidRPr="00A450B4">
        <w:rPr>
          <w:sz w:val="25"/>
          <w:szCs w:val="25"/>
        </w:rPr>
        <w:t>όσες είναι οι</w:t>
      </w:r>
      <w:r w:rsidR="00A450B4">
        <w:rPr>
          <w:sz w:val="25"/>
          <w:szCs w:val="25"/>
        </w:rPr>
        <w:t xml:space="preserve"> </w:t>
      </w:r>
      <w:r w:rsidRPr="00F414EA">
        <w:rPr>
          <w:sz w:val="25"/>
          <w:szCs w:val="25"/>
        </w:rPr>
        <w:t xml:space="preserve"> ανάγκες των μαθητών που υποστηρίζονται σε αυτό. </w:t>
      </w:r>
    </w:p>
    <w:p w:rsidR="00F414EA" w:rsidRPr="00F414EA" w:rsidRDefault="00F414EA" w:rsidP="00F414EA">
      <w:pPr>
        <w:pStyle w:val="a4"/>
        <w:numPr>
          <w:ilvl w:val="0"/>
          <w:numId w:val="1"/>
        </w:numPr>
        <w:spacing w:line="360" w:lineRule="auto"/>
        <w:jc w:val="both"/>
        <w:rPr>
          <w:sz w:val="25"/>
          <w:szCs w:val="25"/>
        </w:rPr>
      </w:pPr>
      <w:r w:rsidRPr="00F414EA">
        <w:rPr>
          <w:sz w:val="25"/>
          <w:szCs w:val="25"/>
        </w:rPr>
        <w:t>Ίδρυση και στελέχωση των δημόσιων δωρεάν δομών διάγνωσης, αξιολόγησης, υποστήριξης, ειδικής αγωγής και εκπαίδευσης  και όλων των διαπιστευμένων δημόσιων φορέων για την έκδοση διαγνώσεων (</w:t>
      </w:r>
      <w:proofErr w:type="spellStart"/>
      <w:r w:rsidRPr="00F414EA">
        <w:rPr>
          <w:sz w:val="25"/>
          <w:szCs w:val="25"/>
        </w:rPr>
        <w:t>ιατροπαιδαγωγικά</w:t>
      </w:r>
      <w:proofErr w:type="spellEnd"/>
      <w:r w:rsidRPr="00F414EA">
        <w:rPr>
          <w:sz w:val="25"/>
          <w:szCs w:val="25"/>
        </w:rPr>
        <w:t xml:space="preserve"> κέντρα και δημόσια νοσοκομεία) με το αναγκαίο ΜΟΝΙΜΟ ΠΡΟΣΩΠΙΚΟ.</w:t>
      </w:r>
    </w:p>
    <w:p w:rsidR="00F414EA" w:rsidRDefault="00F414EA" w:rsidP="00F414EA">
      <w:pPr>
        <w:pStyle w:val="a4"/>
        <w:numPr>
          <w:ilvl w:val="0"/>
          <w:numId w:val="1"/>
        </w:numPr>
        <w:spacing w:line="360" w:lineRule="auto"/>
        <w:jc w:val="both"/>
        <w:rPr>
          <w:sz w:val="25"/>
          <w:szCs w:val="25"/>
        </w:rPr>
      </w:pPr>
      <w:r w:rsidRPr="00F414EA">
        <w:rPr>
          <w:sz w:val="25"/>
          <w:szCs w:val="25"/>
        </w:rPr>
        <w:t xml:space="preserve">Κατάργηση όλων των </w:t>
      </w:r>
      <w:proofErr w:type="spellStart"/>
      <w:r w:rsidRPr="00F414EA">
        <w:rPr>
          <w:sz w:val="25"/>
          <w:szCs w:val="25"/>
        </w:rPr>
        <w:t>αντιεκπαιδευτικών</w:t>
      </w:r>
      <w:proofErr w:type="spellEnd"/>
      <w:r w:rsidRPr="00F414EA">
        <w:rPr>
          <w:sz w:val="25"/>
          <w:szCs w:val="25"/>
        </w:rPr>
        <w:t xml:space="preserve"> νόμων που διαλύουν την ειδική αγωγή και εκπαίδευση.</w:t>
      </w:r>
    </w:p>
    <w:p w:rsidR="00E41B5F" w:rsidRDefault="00E41B5F" w:rsidP="00E41B5F">
      <w:pPr>
        <w:spacing w:line="360" w:lineRule="auto"/>
        <w:jc w:val="both"/>
        <w:rPr>
          <w:sz w:val="25"/>
          <w:szCs w:val="25"/>
        </w:rPr>
      </w:pPr>
    </w:p>
    <w:p w:rsidR="00E41B5F" w:rsidRDefault="00E41B5F" w:rsidP="00E41B5F">
      <w:pPr>
        <w:spacing w:after="0" w:line="240" w:lineRule="auto"/>
        <w:ind w:left="-426" w:right="-1235" w:firstLine="426"/>
        <w:jc w:val="center"/>
        <w:rPr>
          <w:rFonts w:eastAsia="Times New Roman"/>
          <w:b/>
          <w:sz w:val="25"/>
          <w:szCs w:val="25"/>
          <w:lang w:eastAsia="el-GR"/>
        </w:rPr>
      </w:pPr>
      <w:r>
        <w:rPr>
          <w:sz w:val="25"/>
          <w:szCs w:val="25"/>
        </w:rPr>
        <w:t xml:space="preserve">              </w:t>
      </w:r>
      <w:r>
        <w:rPr>
          <w:rFonts w:cs="Helvetica"/>
          <w:bCs/>
          <w:sz w:val="25"/>
          <w:szCs w:val="25"/>
        </w:rPr>
        <w:t xml:space="preserve">              </w:t>
      </w:r>
      <w:r>
        <w:rPr>
          <w:rFonts w:eastAsia="Times New Roman"/>
          <w:b/>
          <w:sz w:val="25"/>
          <w:szCs w:val="25"/>
          <w:lang w:eastAsia="el-GR"/>
        </w:rPr>
        <w:t>Στην Ανεξάρτητη Ριζοσπαστική Παρέμβαση συμμετέχουν:</w:t>
      </w:r>
    </w:p>
    <w:p w:rsidR="00E41B5F" w:rsidRDefault="00E41B5F" w:rsidP="00E41B5F">
      <w:pPr>
        <w:spacing w:after="0" w:line="240" w:lineRule="auto"/>
        <w:ind w:left="-426" w:right="-1235" w:firstLine="426"/>
        <w:jc w:val="both"/>
        <w:rPr>
          <w:rFonts w:eastAsia="Times New Roman"/>
          <w:sz w:val="8"/>
          <w:szCs w:val="8"/>
          <w:lang w:eastAsia="el-GR"/>
        </w:rPr>
      </w:pPr>
    </w:p>
    <w:p w:rsidR="00E41B5F" w:rsidRDefault="00E41B5F" w:rsidP="00E41B5F">
      <w:pPr>
        <w:widowControl w:val="0"/>
        <w:tabs>
          <w:tab w:val="left" w:pos="1260"/>
        </w:tabs>
        <w:spacing w:after="0" w:line="240" w:lineRule="auto"/>
        <w:ind w:left="-426" w:right="-1235" w:firstLine="426"/>
        <w:jc w:val="right"/>
        <w:rPr>
          <w:rFonts w:cs="Arial"/>
          <w:b/>
          <w:bCs/>
          <w:i/>
          <w:sz w:val="24"/>
          <w:szCs w:val="24"/>
        </w:rPr>
      </w:pPr>
      <w:r>
        <w:rPr>
          <w:rFonts w:cs="Arial"/>
          <w:b/>
          <w:bCs/>
          <w:sz w:val="24"/>
          <w:szCs w:val="24"/>
        </w:rPr>
        <w:t>Ανεξάρτητη Αγωνιστική Κίνηση/</w:t>
      </w:r>
      <w:r>
        <w:rPr>
          <w:rFonts w:cs="Arial"/>
          <w:b/>
          <w:bCs/>
          <w:i/>
          <w:sz w:val="24"/>
          <w:szCs w:val="24"/>
        </w:rPr>
        <w:t xml:space="preserve">Αριστοτέλης, </w:t>
      </w:r>
      <w:r>
        <w:rPr>
          <w:rFonts w:cs="Arial"/>
          <w:b/>
          <w:bCs/>
          <w:sz w:val="24"/>
          <w:szCs w:val="24"/>
        </w:rPr>
        <w:t>Ανεξάρτητη  Παρέμβαση</w:t>
      </w:r>
      <w:r>
        <w:rPr>
          <w:rFonts w:cs="Arial"/>
          <w:b/>
          <w:bCs/>
          <w:i/>
          <w:sz w:val="24"/>
          <w:szCs w:val="24"/>
        </w:rPr>
        <w:t xml:space="preserve">/Αθηνά, </w:t>
      </w:r>
    </w:p>
    <w:p w:rsidR="00E41B5F" w:rsidRDefault="00E41B5F" w:rsidP="00E41B5F">
      <w:pPr>
        <w:widowControl w:val="0"/>
        <w:tabs>
          <w:tab w:val="left" w:pos="1260"/>
        </w:tabs>
        <w:spacing w:after="0" w:line="240" w:lineRule="auto"/>
        <w:ind w:left="-426" w:right="-1235" w:firstLine="426"/>
        <w:jc w:val="right"/>
        <w:rPr>
          <w:rFonts w:cs="Arial"/>
          <w:b/>
          <w:bCs/>
          <w:i/>
          <w:sz w:val="24"/>
          <w:szCs w:val="24"/>
        </w:rPr>
      </w:pPr>
      <w:r>
        <w:rPr>
          <w:rFonts w:cs="Arial"/>
          <w:b/>
          <w:bCs/>
          <w:sz w:val="24"/>
          <w:szCs w:val="24"/>
        </w:rPr>
        <w:t xml:space="preserve">Δάσκαλοι σε </w:t>
      </w:r>
      <w:proofErr w:type="spellStart"/>
      <w:r>
        <w:rPr>
          <w:rFonts w:cs="Arial"/>
          <w:b/>
          <w:bCs/>
          <w:sz w:val="24"/>
          <w:szCs w:val="24"/>
        </w:rPr>
        <w:t>Kίνηση</w:t>
      </w:r>
      <w:proofErr w:type="spellEnd"/>
      <w:r>
        <w:rPr>
          <w:rFonts w:cs="Arial"/>
          <w:b/>
          <w:bCs/>
          <w:sz w:val="24"/>
          <w:szCs w:val="24"/>
        </w:rPr>
        <w:t>/</w:t>
      </w:r>
      <w:r>
        <w:rPr>
          <w:rFonts w:cs="Arial"/>
          <w:b/>
          <w:bCs/>
          <w:i/>
          <w:sz w:val="24"/>
          <w:szCs w:val="24"/>
        </w:rPr>
        <w:t xml:space="preserve">Παρθενώνας, </w:t>
      </w:r>
    </w:p>
    <w:p w:rsidR="00E41B5F" w:rsidRPr="00D84DA7" w:rsidRDefault="00E41B5F" w:rsidP="00E41B5F">
      <w:pPr>
        <w:widowControl w:val="0"/>
        <w:tabs>
          <w:tab w:val="left" w:pos="1260"/>
        </w:tabs>
        <w:spacing w:after="0" w:line="240" w:lineRule="auto"/>
        <w:ind w:left="-426" w:right="-1235" w:firstLine="426"/>
        <w:jc w:val="right"/>
        <w:rPr>
          <w:rFonts w:cs="Arial"/>
          <w:b/>
          <w:bCs/>
          <w:i/>
          <w:sz w:val="24"/>
          <w:szCs w:val="24"/>
        </w:rPr>
      </w:pPr>
      <w:r>
        <w:rPr>
          <w:rFonts w:cs="Arial"/>
          <w:b/>
          <w:bCs/>
          <w:sz w:val="24"/>
          <w:szCs w:val="24"/>
        </w:rPr>
        <w:t>Ανεξάρτητη Ριζοσπαστική  Παρέμβαση/</w:t>
      </w:r>
      <w:r>
        <w:rPr>
          <w:rFonts w:cs="Arial"/>
          <w:b/>
          <w:bCs/>
          <w:i/>
          <w:sz w:val="24"/>
          <w:szCs w:val="24"/>
        </w:rPr>
        <w:t xml:space="preserve">Ρόζα Ιμβριώτη, </w:t>
      </w:r>
      <w:r>
        <w:rPr>
          <w:rFonts w:cs="Arial"/>
          <w:b/>
          <w:bCs/>
          <w:sz w:val="24"/>
          <w:szCs w:val="24"/>
        </w:rPr>
        <w:t>Εκπαιδευτικοί σε δράση</w:t>
      </w:r>
      <w:r>
        <w:rPr>
          <w:rFonts w:cs="Arial"/>
          <w:b/>
          <w:bCs/>
          <w:i/>
          <w:sz w:val="24"/>
          <w:szCs w:val="24"/>
        </w:rPr>
        <w:t xml:space="preserve">/Μ. </w:t>
      </w:r>
      <w:proofErr w:type="spellStart"/>
      <w:r>
        <w:rPr>
          <w:rFonts w:cs="Arial"/>
          <w:b/>
          <w:bCs/>
          <w:i/>
          <w:sz w:val="24"/>
          <w:szCs w:val="24"/>
        </w:rPr>
        <w:t>Παπαμαύρος</w:t>
      </w:r>
      <w:proofErr w:type="spellEnd"/>
      <w:r>
        <w:rPr>
          <w:rFonts w:cs="Arial"/>
          <w:b/>
          <w:bCs/>
          <w:i/>
          <w:sz w:val="24"/>
          <w:szCs w:val="24"/>
        </w:rPr>
        <w:t xml:space="preserve">, </w:t>
      </w:r>
      <w:r>
        <w:rPr>
          <w:rFonts w:cs="Arial"/>
          <w:b/>
          <w:bCs/>
          <w:sz w:val="24"/>
          <w:szCs w:val="24"/>
        </w:rPr>
        <w:t>Ανεξάρτητη Ριζοσπαστική  Παρέμβαση/</w:t>
      </w:r>
      <w:r>
        <w:rPr>
          <w:rFonts w:cs="Arial"/>
          <w:b/>
          <w:bCs/>
          <w:i/>
          <w:sz w:val="24"/>
          <w:szCs w:val="24"/>
        </w:rPr>
        <w:t>Μακρυγιάννης</w:t>
      </w:r>
    </w:p>
    <w:p w:rsidR="00E41B5F" w:rsidRPr="00762691" w:rsidRDefault="00E41B5F" w:rsidP="00E41B5F">
      <w:pPr>
        <w:spacing w:after="0" w:line="240" w:lineRule="auto"/>
        <w:ind w:right="-1235"/>
        <w:rPr>
          <w:rFonts w:cs="Helvetica"/>
          <w:bCs/>
          <w:sz w:val="25"/>
          <w:szCs w:val="25"/>
        </w:rPr>
      </w:pPr>
      <w:r>
        <w:rPr>
          <w:rFonts w:cs="Calibri"/>
          <w:sz w:val="25"/>
          <w:szCs w:val="25"/>
        </w:rPr>
        <w:t xml:space="preserve">          </w:t>
      </w:r>
      <w:r>
        <w:rPr>
          <w:rFonts w:cs="Helvetica"/>
          <w:bCs/>
          <w:sz w:val="25"/>
          <w:szCs w:val="25"/>
        </w:rPr>
        <w:t xml:space="preserve">                              </w:t>
      </w:r>
    </w:p>
    <w:p w:rsidR="00E41B5F" w:rsidRPr="00E41B5F" w:rsidRDefault="00E41B5F" w:rsidP="00E41B5F">
      <w:pPr>
        <w:spacing w:line="360" w:lineRule="auto"/>
        <w:jc w:val="both"/>
        <w:rPr>
          <w:sz w:val="25"/>
          <w:szCs w:val="25"/>
        </w:rPr>
      </w:pPr>
    </w:p>
    <w:p w:rsidR="008D4A56" w:rsidRPr="00F414EA" w:rsidRDefault="008D4A56">
      <w:pPr>
        <w:rPr>
          <w:sz w:val="25"/>
          <w:szCs w:val="25"/>
        </w:rPr>
      </w:pPr>
    </w:p>
    <w:sectPr w:rsidR="008D4A56" w:rsidRPr="00F414EA" w:rsidSect="008D4A5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lasArial">
    <w:altName w:val="Courier New"/>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5B6631"/>
    <w:multiLevelType w:val="hybridMultilevel"/>
    <w:tmpl w:val="CAC6AECC"/>
    <w:lvl w:ilvl="0" w:tplc="7F1EFF32">
      <w:start w:val="1"/>
      <w:numFmt w:val="decimal"/>
      <w:lvlText w:val="%1."/>
      <w:lvlJc w:val="left"/>
      <w:pPr>
        <w:ind w:left="1080" w:hanging="360"/>
      </w:pPr>
      <w:rPr>
        <w:rFonts w:ascii="Calibri" w:eastAsia="Calibri" w:hAnsi="Calibri"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31C9"/>
    <w:rsid w:val="00025AA7"/>
    <w:rsid w:val="00066A6F"/>
    <w:rsid w:val="00070B9D"/>
    <w:rsid w:val="000B5756"/>
    <w:rsid w:val="000B7CDE"/>
    <w:rsid w:val="0012728D"/>
    <w:rsid w:val="00132FE1"/>
    <w:rsid w:val="00182BD1"/>
    <w:rsid w:val="001A333B"/>
    <w:rsid w:val="00203C07"/>
    <w:rsid w:val="002D79F5"/>
    <w:rsid w:val="002E0447"/>
    <w:rsid w:val="00303598"/>
    <w:rsid w:val="003231C9"/>
    <w:rsid w:val="003231E1"/>
    <w:rsid w:val="00350897"/>
    <w:rsid w:val="003639FF"/>
    <w:rsid w:val="0038616F"/>
    <w:rsid w:val="003C7D2A"/>
    <w:rsid w:val="00432772"/>
    <w:rsid w:val="004A0A2A"/>
    <w:rsid w:val="0055759C"/>
    <w:rsid w:val="006118AE"/>
    <w:rsid w:val="00636C03"/>
    <w:rsid w:val="0064591B"/>
    <w:rsid w:val="006A75C7"/>
    <w:rsid w:val="00757D8C"/>
    <w:rsid w:val="007F5F2C"/>
    <w:rsid w:val="008543BD"/>
    <w:rsid w:val="0088297B"/>
    <w:rsid w:val="008A0CFB"/>
    <w:rsid w:val="008D4A56"/>
    <w:rsid w:val="008D5DB9"/>
    <w:rsid w:val="008D6E04"/>
    <w:rsid w:val="009000E6"/>
    <w:rsid w:val="009043EF"/>
    <w:rsid w:val="00933A72"/>
    <w:rsid w:val="00964361"/>
    <w:rsid w:val="00991D4E"/>
    <w:rsid w:val="009A63BD"/>
    <w:rsid w:val="009B7460"/>
    <w:rsid w:val="00A450B4"/>
    <w:rsid w:val="00A90E79"/>
    <w:rsid w:val="00AA0273"/>
    <w:rsid w:val="00AA4F2C"/>
    <w:rsid w:val="00AD6863"/>
    <w:rsid w:val="00AF6692"/>
    <w:rsid w:val="00B04FFB"/>
    <w:rsid w:val="00B34379"/>
    <w:rsid w:val="00B66C94"/>
    <w:rsid w:val="00BC61C9"/>
    <w:rsid w:val="00C122AA"/>
    <w:rsid w:val="00CC40A5"/>
    <w:rsid w:val="00D14AF3"/>
    <w:rsid w:val="00D1790D"/>
    <w:rsid w:val="00D25F77"/>
    <w:rsid w:val="00D60480"/>
    <w:rsid w:val="00D8271C"/>
    <w:rsid w:val="00DB3F63"/>
    <w:rsid w:val="00E123A1"/>
    <w:rsid w:val="00E24691"/>
    <w:rsid w:val="00E2698D"/>
    <w:rsid w:val="00E41B5F"/>
    <w:rsid w:val="00EC2C03"/>
    <w:rsid w:val="00EF7B8A"/>
    <w:rsid w:val="00F069D1"/>
    <w:rsid w:val="00F414EA"/>
    <w:rsid w:val="00FC3B12"/>
    <w:rsid w:val="00FD73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1C9"/>
    <w:rPr>
      <w:rFonts w:ascii="Calibri" w:eastAsia="Calibri" w:hAnsi="Calibri" w:cs="Times New Roman"/>
    </w:rPr>
  </w:style>
  <w:style w:type="paragraph" w:styleId="2">
    <w:name w:val="heading 2"/>
    <w:basedOn w:val="a"/>
    <w:link w:val="2Char"/>
    <w:uiPriority w:val="9"/>
    <w:qFormat/>
    <w:rsid w:val="00E2698D"/>
    <w:pPr>
      <w:spacing w:before="100" w:beforeAutospacing="1" w:after="100" w:afterAutospacing="1" w:line="240" w:lineRule="auto"/>
      <w:outlineLvl w:val="1"/>
    </w:pPr>
    <w:rPr>
      <w:rFonts w:ascii="Times New Roman" w:eastAsia="Times New Roman" w:hAnsi="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unhideWhenUsed/>
    <w:rsid w:val="003231C9"/>
    <w:rPr>
      <w:color w:val="0000FF"/>
      <w:u w:val="single"/>
    </w:rPr>
  </w:style>
  <w:style w:type="paragraph" w:styleId="a3">
    <w:name w:val="Body Text"/>
    <w:basedOn w:val="a"/>
    <w:link w:val="Char"/>
    <w:unhideWhenUsed/>
    <w:rsid w:val="003231C9"/>
    <w:pPr>
      <w:overflowPunct w:val="0"/>
      <w:autoSpaceDE w:val="0"/>
      <w:autoSpaceDN w:val="0"/>
      <w:adjustRightInd w:val="0"/>
      <w:spacing w:after="0" w:line="240" w:lineRule="auto"/>
      <w:jc w:val="both"/>
    </w:pPr>
    <w:rPr>
      <w:rFonts w:ascii="HellasArial" w:eastAsia="Times New Roman" w:hAnsi="HellasArial"/>
      <w:color w:val="000000"/>
      <w:sz w:val="24"/>
      <w:szCs w:val="20"/>
      <w:lang w:val="en-US"/>
    </w:rPr>
  </w:style>
  <w:style w:type="character" w:customStyle="1" w:styleId="Char">
    <w:name w:val="Σώμα κειμένου Char"/>
    <w:basedOn w:val="a0"/>
    <w:link w:val="a3"/>
    <w:rsid w:val="003231C9"/>
    <w:rPr>
      <w:rFonts w:ascii="HellasArial" w:eastAsia="Times New Roman" w:hAnsi="HellasArial" w:cs="Times New Roman"/>
      <w:color w:val="000000"/>
      <w:sz w:val="24"/>
      <w:szCs w:val="20"/>
      <w:lang w:val="en-US"/>
    </w:rPr>
  </w:style>
  <w:style w:type="paragraph" w:styleId="a4">
    <w:name w:val="List Paragraph"/>
    <w:basedOn w:val="a"/>
    <w:uiPriority w:val="34"/>
    <w:qFormat/>
    <w:rsid w:val="00F414EA"/>
    <w:pPr>
      <w:ind w:left="720"/>
      <w:contextualSpacing/>
    </w:pPr>
  </w:style>
  <w:style w:type="character" w:customStyle="1" w:styleId="2Char">
    <w:name w:val="Επικεφαλίδα 2 Char"/>
    <w:basedOn w:val="a0"/>
    <w:link w:val="2"/>
    <w:uiPriority w:val="9"/>
    <w:rsid w:val="00E2698D"/>
    <w:rPr>
      <w:rFonts w:ascii="Times New Roman" w:eastAsia="Times New Roman" w:hAnsi="Times New Roman" w:cs="Times New Roman"/>
      <w:b/>
      <w:bCs/>
      <w:sz w:val="36"/>
      <w:szCs w:val="3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hiath@otenet.gr" TargetMode="External"/><Relationship Id="rId3" Type="http://schemas.openxmlformats.org/officeDocument/2006/relationships/styles" Target="styles.xml"/><Relationship Id="rId7" Type="http://schemas.openxmlformats.org/officeDocument/2006/relationships/hyperlink" Target="mailto:aparaforou@yahoo.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FA0C7C-F10C-4A17-BED9-4B353A8C0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Pages>
  <Words>1023</Words>
  <Characters>5526</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GRIGORIS</dc:creator>
  <cp:lastModifiedBy>GRIGORIS</cp:lastModifiedBy>
  <cp:revision>19</cp:revision>
  <dcterms:created xsi:type="dcterms:W3CDTF">2019-11-28T17:00:00Z</dcterms:created>
  <dcterms:modified xsi:type="dcterms:W3CDTF">2019-11-28T22:46:00Z</dcterms:modified>
</cp:coreProperties>
</file>