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6A4" w:rsidRPr="00550504" w:rsidRDefault="00BA46A4" w:rsidP="00BA46A4">
      <w:pPr>
        <w:spacing w:after="0"/>
        <w:ind w:right="-1235"/>
        <w:jc w:val="center"/>
        <w:rPr>
          <w:b/>
          <w:color w:val="000000" w:themeColor="text1"/>
          <w:sz w:val="28"/>
          <w:szCs w:val="28"/>
        </w:rPr>
      </w:pPr>
      <w:r>
        <w:rPr>
          <w:b/>
          <w:color w:val="000000" w:themeColor="text1"/>
          <w:sz w:val="28"/>
          <w:szCs w:val="28"/>
        </w:rPr>
        <w:t>ΕΝΗΜΕΡΩΤΙΚΟ ΔΕΛΤΙΟ 29</w:t>
      </w:r>
      <w:r w:rsidRPr="00550504">
        <w:rPr>
          <w:b/>
          <w:color w:val="000000" w:themeColor="text1"/>
          <w:sz w:val="28"/>
          <w:szCs w:val="28"/>
        </w:rPr>
        <w:t>ο</w:t>
      </w:r>
    </w:p>
    <w:p w:rsidR="00BA46A4" w:rsidRDefault="00BA46A4" w:rsidP="00BA46A4">
      <w:pPr>
        <w:spacing w:after="0"/>
        <w:ind w:left="-426" w:right="-1235" w:firstLine="426"/>
        <w:jc w:val="center"/>
        <w:rPr>
          <w:b/>
          <w:sz w:val="28"/>
          <w:szCs w:val="28"/>
        </w:rPr>
      </w:pPr>
      <w:r>
        <w:rPr>
          <w:b/>
          <w:sz w:val="28"/>
          <w:szCs w:val="28"/>
        </w:rPr>
        <w:t>Των εκπροσώπων των εκπαιδευτικών στο ΠΥΣΠΕ της Α’ Διεύθυνσης Αθήνας</w:t>
      </w:r>
    </w:p>
    <w:p w:rsidR="00BA46A4" w:rsidRDefault="00BA46A4" w:rsidP="00BA46A4">
      <w:pPr>
        <w:spacing w:after="0"/>
        <w:ind w:left="-426" w:right="-1235" w:firstLine="426"/>
        <w:jc w:val="center"/>
        <w:rPr>
          <w:b/>
          <w:sz w:val="28"/>
          <w:szCs w:val="28"/>
        </w:rPr>
      </w:pPr>
      <w:r>
        <w:rPr>
          <w:noProof/>
          <w:lang w:eastAsia="el-GR"/>
        </w:rPr>
        <w:drawing>
          <wp:anchor distT="0" distB="0" distL="114300" distR="114300" simplePos="0" relativeHeight="251659264" behindDoc="0" locked="0" layoutInCell="1" allowOverlap="1">
            <wp:simplePos x="0" y="0"/>
            <wp:positionH relativeFrom="column">
              <wp:posOffset>95250</wp:posOffset>
            </wp:positionH>
            <wp:positionV relativeFrom="paragraph">
              <wp:posOffset>95885</wp:posOffset>
            </wp:positionV>
            <wp:extent cx="528320" cy="833120"/>
            <wp:effectExtent l="0" t="0" r="5080" b="0"/>
            <wp:wrapNone/>
            <wp:docPr id="2" name="Εικόνα 2" descr="fl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flag1"/>
                    <pic:cNvPicPr>
                      <a:picLocks noChangeAspect="1" noChangeArrowheads="1"/>
                    </pic:cNvPicPr>
                  </pic:nvPicPr>
                  <pic:blipFill>
                    <a:blip r:embed="rId4" cstate="print"/>
                    <a:srcRect/>
                    <a:stretch>
                      <a:fillRect/>
                    </a:stretch>
                  </pic:blipFill>
                  <pic:spPr bwMode="auto">
                    <a:xfrm>
                      <a:off x="0" y="0"/>
                      <a:ext cx="528320" cy="833120"/>
                    </a:xfrm>
                    <a:prstGeom prst="rect">
                      <a:avLst/>
                    </a:prstGeom>
                    <a:noFill/>
                  </pic:spPr>
                </pic:pic>
              </a:graphicData>
            </a:graphic>
          </wp:anchor>
        </w:drawing>
      </w:r>
      <w:r>
        <w:rPr>
          <w:b/>
          <w:sz w:val="28"/>
          <w:szCs w:val="28"/>
        </w:rPr>
        <w:t>Εκλεγμένων με το Ψηφοδέλτιο της</w:t>
      </w:r>
    </w:p>
    <w:p w:rsidR="00BA46A4" w:rsidRDefault="00BA46A4" w:rsidP="00BA46A4">
      <w:pPr>
        <w:spacing w:after="0"/>
        <w:ind w:left="-426" w:right="-1235" w:firstLine="426"/>
        <w:jc w:val="center"/>
        <w:rPr>
          <w:b/>
          <w:sz w:val="32"/>
          <w:szCs w:val="32"/>
        </w:rPr>
      </w:pPr>
      <w:r>
        <w:rPr>
          <w:b/>
          <w:sz w:val="32"/>
          <w:szCs w:val="32"/>
        </w:rPr>
        <w:t>ΑΝΕΞΑΡΤΗΤΗΣ ΡΙΖΟΣΠΑΣΤΙΚΗΣ ΠΑΡΕΜΒΑΣΗΣ</w:t>
      </w:r>
    </w:p>
    <w:p w:rsidR="00BA46A4" w:rsidRDefault="00BA46A4" w:rsidP="00BA46A4">
      <w:pPr>
        <w:spacing w:after="0"/>
        <w:ind w:left="-426" w:right="-1235" w:firstLine="426"/>
        <w:jc w:val="center"/>
        <w:rPr>
          <w:b/>
          <w:sz w:val="32"/>
          <w:szCs w:val="32"/>
        </w:rPr>
      </w:pPr>
      <w:r>
        <w:rPr>
          <w:b/>
          <w:sz w:val="32"/>
          <w:szCs w:val="32"/>
        </w:rPr>
        <w:t>ΠΑΡΕΜΒΑΣΕΙΣ ΚΙΝΗΣΕΙΣ ΣΥΣΠΕΙΡΩΣΕΙΣ</w:t>
      </w:r>
    </w:p>
    <w:p w:rsidR="00BA46A4" w:rsidRDefault="00BA46A4" w:rsidP="00BA46A4">
      <w:pPr>
        <w:spacing w:after="0"/>
        <w:ind w:left="-426" w:right="-1235" w:firstLine="426"/>
        <w:jc w:val="center"/>
        <w:rPr>
          <w:b/>
          <w:sz w:val="8"/>
          <w:szCs w:val="8"/>
        </w:rPr>
      </w:pPr>
    </w:p>
    <w:p w:rsidR="00BA46A4" w:rsidRDefault="00BA46A4" w:rsidP="00BA46A4">
      <w:pPr>
        <w:spacing w:after="0"/>
        <w:ind w:left="-426" w:right="-1235" w:firstLine="426"/>
        <w:jc w:val="right"/>
        <w:rPr>
          <w:b/>
          <w:sz w:val="8"/>
          <w:szCs w:val="8"/>
        </w:rPr>
      </w:pPr>
    </w:p>
    <w:p w:rsidR="00BA46A4" w:rsidRDefault="00BA46A4" w:rsidP="00BA46A4">
      <w:pPr>
        <w:spacing w:after="0" w:line="240" w:lineRule="auto"/>
        <w:ind w:left="-426" w:right="-1235" w:firstLine="426"/>
        <w:rPr>
          <w:b/>
          <w:sz w:val="12"/>
          <w:szCs w:val="12"/>
        </w:rPr>
      </w:pPr>
    </w:p>
    <w:p w:rsidR="00BA46A4" w:rsidRDefault="00BA46A4" w:rsidP="00BA46A4">
      <w:pPr>
        <w:spacing w:after="0" w:line="240" w:lineRule="auto"/>
        <w:ind w:right="-1235"/>
        <w:rPr>
          <w:i/>
          <w:sz w:val="25"/>
          <w:szCs w:val="25"/>
        </w:rPr>
      </w:pPr>
      <w:r>
        <w:rPr>
          <w:b/>
          <w:sz w:val="25"/>
          <w:szCs w:val="25"/>
        </w:rPr>
        <w:t xml:space="preserve">                                                                                                </w:t>
      </w:r>
      <w:proofErr w:type="spellStart"/>
      <w:r>
        <w:rPr>
          <w:b/>
          <w:sz w:val="25"/>
          <w:szCs w:val="25"/>
        </w:rPr>
        <w:t>Παραφόρου</w:t>
      </w:r>
      <w:proofErr w:type="spellEnd"/>
      <w:r>
        <w:rPr>
          <w:b/>
          <w:sz w:val="25"/>
          <w:szCs w:val="25"/>
        </w:rPr>
        <w:t xml:space="preserve"> </w:t>
      </w:r>
      <w:proofErr w:type="spellStart"/>
      <w:r>
        <w:rPr>
          <w:b/>
          <w:sz w:val="25"/>
          <w:szCs w:val="25"/>
        </w:rPr>
        <w:t>Άντα</w:t>
      </w:r>
      <w:proofErr w:type="spellEnd"/>
      <w:r>
        <w:rPr>
          <w:b/>
          <w:sz w:val="25"/>
          <w:szCs w:val="25"/>
        </w:rPr>
        <w:t xml:space="preserve"> (τακτική),</w:t>
      </w:r>
    </w:p>
    <w:p w:rsidR="00BA46A4" w:rsidRDefault="00BA46A4" w:rsidP="00BA46A4">
      <w:pPr>
        <w:tabs>
          <w:tab w:val="left" w:pos="930"/>
        </w:tabs>
        <w:spacing w:after="0"/>
        <w:ind w:right="-1235"/>
        <w:rPr>
          <w:sz w:val="25"/>
          <w:szCs w:val="25"/>
        </w:rPr>
      </w:pPr>
      <w:r>
        <w:rPr>
          <w:b/>
          <w:bCs/>
          <w:sz w:val="25"/>
          <w:szCs w:val="25"/>
        </w:rPr>
        <w:t xml:space="preserve">                                                                                                </w:t>
      </w:r>
      <w:proofErr w:type="spellStart"/>
      <w:r>
        <w:rPr>
          <w:b/>
          <w:bCs/>
          <w:sz w:val="25"/>
          <w:szCs w:val="25"/>
        </w:rPr>
        <w:t>τηλ</w:t>
      </w:r>
      <w:proofErr w:type="spellEnd"/>
      <w:r>
        <w:rPr>
          <w:b/>
          <w:bCs/>
          <w:sz w:val="25"/>
          <w:szCs w:val="25"/>
        </w:rPr>
        <w:t xml:space="preserve">: 6974021731 </w:t>
      </w:r>
      <w:hyperlink r:id="rId5" w:history="1">
        <w:r>
          <w:rPr>
            <w:rStyle w:val="-"/>
            <w:sz w:val="25"/>
            <w:szCs w:val="25"/>
          </w:rPr>
          <w:t>aparaforou@yahoo.gr</w:t>
        </w:r>
      </w:hyperlink>
      <w:r>
        <w:rPr>
          <w:b/>
          <w:bCs/>
          <w:sz w:val="25"/>
          <w:szCs w:val="25"/>
        </w:rPr>
        <w:t xml:space="preserve"> </w:t>
      </w:r>
    </w:p>
    <w:p w:rsidR="00BA46A4" w:rsidRDefault="00BA46A4" w:rsidP="00BA46A4">
      <w:pPr>
        <w:tabs>
          <w:tab w:val="left" w:pos="930"/>
        </w:tabs>
        <w:spacing w:after="0"/>
        <w:ind w:left="-426" w:right="-1235" w:firstLine="426"/>
        <w:jc w:val="right"/>
        <w:rPr>
          <w:b/>
          <w:bCs/>
          <w:sz w:val="25"/>
          <w:szCs w:val="25"/>
        </w:rPr>
      </w:pPr>
      <w:proofErr w:type="spellStart"/>
      <w:r>
        <w:rPr>
          <w:b/>
          <w:bCs/>
          <w:sz w:val="25"/>
          <w:szCs w:val="25"/>
        </w:rPr>
        <w:t>Αθανασούλα</w:t>
      </w:r>
      <w:proofErr w:type="spellEnd"/>
      <w:r>
        <w:rPr>
          <w:b/>
          <w:bCs/>
          <w:sz w:val="25"/>
          <w:szCs w:val="25"/>
        </w:rPr>
        <w:t xml:space="preserve"> Ανθή (αναπληρωματική),</w:t>
      </w:r>
    </w:p>
    <w:p w:rsidR="00BA46A4" w:rsidRDefault="00BA46A4" w:rsidP="00BA46A4">
      <w:pPr>
        <w:tabs>
          <w:tab w:val="left" w:pos="930"/>
        </w:tabs>
        <w:spacing w:after="0"/>
        <w:ind w:left="-426" w:right="-1235" w:firstLine="426"/>
        <w:rPr>
          <w:b/>
          <w:bCs/>
          <w:color w:val="002060"/>
          <w:sz w:val="25"/>
          <w:szCs w:val="25"/>
        </w:rPr>
      </w:pPr>
      <w:r>
        <w:rPr>
          <w:b/>
          <w:bCs/>
          <w:sz w:val="25"/>
          <w:szCs w:val="25"/>
        </w:rPr>
        <w:t xml:space="preserve">                                                                                                </w:t>
      </w:r>
      <w:proofErr w:type="spellStart"/>
      <w:r>
        <w:rPr>
          <w:b/>
          <w:bCs/>
          <w:sz w:val="25"/>
          <w:szCs w:val="25"/>
        </w:rPr>
        <w:t>τηλ</w:t>
      </w:r>
      <w:proofErr w:type="spellEnd"/>
      <w:r>
        <w:rPr>
          <w:b/>
          <w:bCs/>
          <w:sz w:val="25"/>
          <w:szCs w:val="25"/>
        </w:rPr>
        <w:t xml:space="preserve">: 6936742881 </w:t>
      </w:r>
      <w:hyperlink r:id="rId6" w:history="1">
        <w:r>
          <w:rPr>
            <w:rStyle w:val="-"/>
            <w:sz w:val="25"/>
            <w:szCs w:val="25"/>
          </w:rPr>
          <w:t>anthiath@otenet.gr</w:t>
        </w:r>
      </w:hyperlink>
      <w:r>
        <w:rPr>
          <w:b/>
          <w:bCs/>
          <w:sz w:val="25"/>
          <w:szCs w:val="25"/>
        </w:rPr>
        <w:t xml:space="preserve"> </w:t>
      </w:r>
    </w:p>
    <w:p w:rsidR="00BA46A4" w:rsidRDefault="00BA46A4" w:rsidP="00BA46A4">
      <w:pPr>
        <w:tabs>
          <w:tab w:val="left" w:pos="930"/>
        </w:tabs>
        <w:spacing w:after="0"/>
        <w:ind w:right="-1235"/>
        <w:rPr>
          <w:b/>
          <w:bCs/>
          <w:color w:val="002060"/>
          <w:sz w:val="24"/>
          <w:szCs w:val="24"/>
        </w:rPr>
      </w:pPr>
    </w:p>
    <w:p w:rsidR="00BA46A4" w:rsidRDefault="00BA46A4" w:rsidP="00BA46A4">
      <w:pPr>
        <w:spacing w:after="0"/>
        <w:ind w:left="-426" w:right="-1235" w:firstLine="426"/>
        <w:jc w:val="right"/>
        <w:rPr>
          <w:b/>
          <w:sz w:val="8"/>
          <w:szCs w:val="8"/>
        </w:rPr>
      </w:pPr>
    </w:p>
    <w:p w:rsidR="00BA46A4" w:rsidRDefault="00BA46A4" w:rsidP="00BA46A4">
      <w:pPr>
        <w:spacing w:after="0"/>
        <w:ind w:left="-426" w:right="-1235" w:firstLine="426"/>
        <w:jc w:val="right"/>
        <w:rPr>
          <w:b/>
          <w:sz w:val="8"/>
          <w:szCs w:val="8"/>
        </w:rPr>
      </w:pPr>
    </w:p>
    <w:p w:rsidR="00BA46A4" w:rsidRDefault="00BA46A4" w:rsidP="00BA46A4">
      <w:pPr>
        <w:spacing w:after="240" w:line="240" w:lineRule="auto"/>
        <w:ind w:left="-426" w:right="-1235" w:firstLine="426"/>
        <w:jc w:val="right"/>
        <w:rPr>
          <w:b/>
          <w:i/>
        </w:rPr>
      </w:pPr>
      <w:r>
        <w:rPr>
          <w:i/>
        </w:rPr>
        <w:t xml:space="preserve">Το ΠΥΣΠΕ και τα υπηρεσιακά συμβούλια δεν είναι «άβατο». Οι αιρετοί εκπρόσωποί έχουν την υποχρέωση να ενημερώνουν τα Εκπαιδευτικά Σωματεία και όλους τους συναδέλφους για το ότι συμβαίνει σε αυτά. Υπερασπίζονται τα εργασιακά και μορφωτικά δικαιώματα με όρους κινήματος και όχι προσωπικών εξυπηρετήσεων. </w:t>
      </w:r>
      <w:r>
        <w:rPr>
          <w:b/>
          <w:i/>
        </w:rPr>
        <w:t xml:space="preserve">Φως στα σκοτεινά δωμάτια, άμμος στα γρανάζια της </w:t>
      </w:r>
      <w:proofErr w:type="spellStart"/>
      <w:r>
        <w:rPr>
          <w:b/>
          <w:i/>
        </w:rPr>
        <w:t>αντιεκπαιδευτικής</w:t>
      </w:r>
      <w:proofErr w:type="spellEnd"/>
      <w:r>
        <w:rPr>
          <w:b/>
          <w:i/>
        </w:rPr>
        <w:t xml:space="preserve"> πολιτικής!</w:t>
      </w:r>
    </w:p>
    <w:p w:rsidR="00BA46A4" w:rsidRDefault="00BA46A4" w:rsidP="00BA46A4">
      <w:pPr>
        <w:pStyle w:val="a3"/>
        <w:spacing w:line="240" w:lineRule="atLeast"/>
        <w:ind w:right="-1235"/>
        <w:jc w:val="right"/>
        <w:rPr>
          <w:rFonts w:ascii="Calibri" w:hAnsi="Calibri" w:cs="Calibri"/>
          <w:b/>
          <w:color w:val="auto"/>
          <w:sz w:val="25"/>
          <w:szCs w:val="25"/>
          <w:lang w:val="el-GR"/>
        </w:rPr>
      </w:pPr>
      <w:r>
        <w:rPr>
          <w:rFonts w:ascii="Calibri" w:hAnsi="Calibri" w:cs="Calibri"/>
          <w:b/>
          <w:color w:val="auto"/>
          <w:sz w:val="25"/>
          <w:szCs w:val="25"/>
          <w:lang w:val="el-GR"/>
        </w:rPr>
        <w:t xml:space="preserve">      19/1</w:t>
      </w:r>
      <w:r w:rsidRPr="001431AD">
        <w:rPr>
          <w:rFonts w:ascii="Calibri" w:hAnsi="Calibri" w:cs="Calibri"/>
          <w:b/>
          <w:color w:val="auto"/>
          <w:sz w:val="25"/>
          <w:szCs w:val="25"/>
          <w:lang w:val="el-GR"/>
        </w:rPr>
        <w:t>2</w:t>
      </w:r>
      <w:r>
        <w:rPr>
          <w:rFonts w:ascii="Calibri" w:hAnsi="Calibri" w:cs="Calibri"/>
          <w:b/>
          <w:color w:val="auto"/>
          <w:sz w:val="25"/>
          <w:szCs w:val="25"/>
          <w:lang w:val="el-GR"/>
        </w:rPr>
        <w:t>/2019</w:t>
      </w:r>
    </w:p>
    <w:p w:rsidR="00BA46A4" w:rsidRPr="001431AD" w:rsidRDefault="00BA46A4" w:rsidP="00BA46A4">
      <w:pPr>
        <w:pStyle w:val="a3"/>
        <w:spacing w:line="240" w:lineRule="atLeast"/>
        <w:ind w:right="-1235"/>
        <w:rPr>
          <w:rFonts w:ascii="Calibri" w:hAnsi="Calibri" w:cs="Calibri"/>
          <w:b/>
          <w:color w:val="auto"/>
          <w:sz w:val="25"/>
          <w:szCs w:val="25"/>
          <w:lang w:val="el-GR"/>
        </w:rPr>
      </w:pPr>
    </w:p>
    <w:p w:rsidR="00BA46A4" w:rsidRDefault="00BA46A4" w:rsidP="00BA46A4">
      <w:pPr>
        <w:pStyle w:val="a3"/>
        <w:spacing w:line="276" w:lineRule="auto"/>
        <w:ind w:right="283"/>
        <w:rPr>
          <w:rFonts w:ascii="Calibri" w:hAnsi="Calibri" w:cs="Calibri"/>
          <w:b/>
          <w:sz w:val="32"/>
          <w:szCs w:val="32"/>
          <w:lang w:val="el-GR"/>
        </w:rPr>
      </w:pPr>
      <w:r w:rsidRPr="00BA46A4">
        <w:rPr>
          <w:lang w:val="el-GR"/>
        </w:rPr>
        <w:t xml:space="preserve"> </w:t>
      </w:r>
      <w:r w:rsidRPr="0061182A">
        <w:rPr>
          <w:rFonts w:ascii="Calibri" w:hAnsi="Calibri" w:cs="Calibri"/>
          <w:b/>
          <w:sz w:val="32"/>
          <w:szCs w:val="32"/>
          <w:lang w:val="el-GR"/>
        </w:rPr>
        <w:t>6</w:t>
      </w:r>
      <w:r>
        <w:rPr>
          <w:rFonts w:ascii="Calibri" w:hAnsi="Calibri" w:cs="Calibri"/>
          <w:b/>
          <w:sz w:val="32"/>
          <w:szCs w:val="32"/>
          <w:lang w:val="el-GR"/>
        </w:rPr>
        <w:t>3</w:t>
      </w:r>
      <w:r w:rsidRPr="00D43E4E">
        <w:rPr>
          <w:rFonts w:ascii="Calibri" w:hAnsi="Calibri" w:cs="Calibri"/>
          <w:b/>
          <w:sz w:val="32"/>
          <w:szCs w:val="32"/>
          <w:vertAlign w:val="superscript"/>
          <w:lang w:val="el-GR"/>
        </w:rPr>
        <w:t>η</w:t>
      </w:r>
      <w:r>
        <w:rPr>
          <w:rFonts w:ascii="Calibri" w:hAnsi="Calibri" w:cs="Calibri"/>
          <w:b/>
          <w:sz w:val="32"/>
          <w:szCs w:val="32"/>
          <w:lang w:val="el-GR"/>
        </w:rPr>
        <w:t xml:space="preserve"> Συνεδρίαση του ΠΥΣΠΕ Α΄ Αθήνας  </w:t>
      </w:r>
      <w:r w:rsidR="00D506BF">
        <w:rPr>
          <w:rFonts w:ascii="Calibri" w:hAnsi="Calibri" w:cs="Calibri"/>
          <w:b/>
          <w:sz w:val="32"/>
          <w:szCs w:val="32"/>
          <w:lang w:val="el-GR"/>
        </w:rPr>
        <w:t>19</w:t>
      </w:r>
      <w:r>
        <w:rPr>
          <w:rFonts w:ascii="Calibri" w:hAnsi="Calibri" w:cs="Calibri"/>
          <w:b/>
          <w:sz w:val="32"/>
          <w:szCs w:val="32"/>
          <w:lang w:val="el-GR"/>
        </w:rPr>
        <w:t>/1</w:t>
      </w:r>
      <w:r w:rsidRPr="0061182A">
        <w:rPr>
          <w:rFonts w:ascii="Calibri" w:hAnsi="Calibri" w:cs="Calibri"/>
          <w:b/>
          <w:sz w:val="32"/>
          <w:szCs w:val="32"/>
          <w:lang w:val="el-GR"/>
        </w:rPr>
        <w:t>2</w:t>
      </w:r>
      <w:r w:rsidRPr="006540B5">
        <w:rPr>
          <w:rFonts w:ascii="Calibri" w:hAnsi="Calibri" w:cs="Calibri"/>
          <w:b/>
          <w:sz w:val="32"/>
          <w:szCs w:val="32"/>
          <w:lang w:val="el-GR"/>
        </w:rPr>
        <w:t>/2019</w:t>
      </w:r>
    </w:p>
    <w:p w:rsidR="00BA46A4" w:rsidRPr="00AD5163" w:rsidRDefault="00BA46A4" w:rsidP="00BA46A4">
      <w:pPr>
        <w:pStyle w:val="a3"/>
        <w:spacing w:line="276" w:lineRule="auto"/>
        <w:ind w:right="283"/>
        <w:rPr>
          <w:rFonts w:ascii="Calibri" w:hAnsi="Calibri" w:cs="Calibri"/>
          <w:b/>
          <w:sz w:val="32"/>
          <w:szCs w:val="32"/>
          <w:lang w:val="el-GR"/>
        </w:rPr>
      </w:pPr>
    </w:p>
    <w:p w:rsidR="00BA46A4" w:rsidRDefault="00BA46A4" w:rsidP="00BA46A4">
      <w:pPr>
        <w:ind w:left="-426" w:right="141" w:firstLine="567"/>
        <w:jc w:val="both"/>
        <w:rPr>
          <w:sz w:val="25"/>
          <w:szCs w:val="25"/>
        </w:rPr>
      </w:pPr>
      <w:r w:rsidRPr="005A7840">
        <w:rPr>
          <w:sz w:val="25"/>
          <w:szCs w:val="25"/>
        </w:rPr>
        <w:t xml:space="preserve">Πραγματοποιήθηκε η </w:t>
      </w:r>
      <w:r w:rsidRPr="0061182A">
        <w:rPr>
          <w:sz w:val="25"/>
          <w:szCs w:val="25"/>
        </w:rPr>
        <w:t>6</w:t>
      </w:r>
      <w:r>
        <w:rPr>
          <w:sz w:val="25"/>
          <w:szCs w:val="25"/>
        </w:rPr>
        <w:t>3</w:t>
      </w:r>
      <w:r w:rsidRPr="005A7840">
        <w:rPr>
          <w:sz w:val="25"/>
          <w:szCs w:val="25"/>
          <w:vertAlign w:val="superscript"/>
        </w:rPr>
        <w:t>η</w:t>
      </w:r>
      <w:r>
        <w:rPr>
          <w:sz w:val="25"/>
          <w:szCs w:val="25"/>
        </w:rPr>
        <w:t xml:space="preserve"> συνεδρίαση στις 19-1</w:t>
      </w:r>
      <w:r w:rsidRPr="0061182A">
        <w:rPr>
          <w:sz w:val="25"/>
          <w:szCs w:val="25"/>
        </w:rPr>
        <w:t>2</w:t>
      </w:r>
      <w:r w:rsidRPr="005A7840">
        <w:rPr>
          <w:sz w:val="25"/>
          <w:szCs w:val="25"/>
        </w:rPr>
        <w:t xml:space="preserve">-2019, ημέρα </w:t>
      </w:r>
      <w:r>
        <w:rPr>
          <w:sz w:val="25"/>
          <w:szCs w:val="25"/>
        </w:rPr>
        <w:t xml:space="preserve">Πέμπτη </w:t>
      </w:r>
      <w:r w:rsidRPr="005A7840">
        <w:rPr>
          <w:sz w:val="25"/>
          <w:szCs w:val="25"/>
        </w:rPr>
        <w:t>με τα παρακάτω θέματα ημερήσιας διάταξης:</w:t>
      </w:r>
    </w:p>
    <w:p w:rsidR="00A85C69" w:rsidRDefault="00A85C69" w:rsidP="00A85C69">
      <w:pPr>
        <w:pStyle w:val="2"/>
        <w:spacing w:before="0" w:beforeAutospacing="0" w:after="300" w:afterAutospacing="0"/>
        <w:ind w:right="-199"/>
        <w:jc w:val="both"/>
        <w:rPr>
          <w:rFonts w:ascii="Calibri" w:hAnsi="Calibri" w:cs="Calibri"/>
          <w:sz w:val="25"/>
          <w:szCs w:val="25"/>
          <w:lang w:val="el-GR"/>
        </w:rPr>
      </w:pPr>
      <w:bookmarkStart w:id="0" w:name="_Hlk25068085"/>
      <w:r>
        <w:rPr>
          <w:rFonts w:ascii="Calibri" w:hAnsi="Calibri" w:cs="Calibri"/>
          <w:sz w:val="25"/>
          <w:szCs w:val="25"/>
          <w:lang w:val="el-GR"/>
        </w:rPr>
        <w:t>Θέμα 1</w:t>
      </w:r>
      <w:r w:rsidRPr="00B9265E">
        <w:rPr>
          <w:rFonts w:ascii="Calibri" w:hAnsi="Calibri" w:cs="Calibri"/>
          <w:sz w:val="25"/>
          <w:szCs w:val="25"/>
          <w:vertAlign w:val="superscript"/>
          <w:lang w:val="el-GR"/>
        </w:rPr>
        <w:t>ο</w:t>
      </w:r>
      <w:r>
        <w:rPr>
          <w:rFonts w:ascii="Calibri" w:hAnsi="Calibri" w:cs="Calibri"/>
          <w:sz w:val="25"/>
          <w:szCs w:val="25"/>
          <w:lang w:val="el-GR"/>
        </w:rPr>
        <w:t xml:space="preserve">: </w:t>
      </w:r>
      <w:r w:rsidRPr="00B9265E">
        <w:rPr>
          <w:rFonts w:ascii="Calibri" w:hAnsi="Calibri" w:cs="Calibri"/>
          <w:sz w:val="25"/>
          <w:szCs w:val="25"/>
          <w:lang w:val="el-GR"/>
        </w:rPr>
        <w:t xml:space="preserve">Αναγνώριση συνάφειας του αδιάσπαστου τίτλου σπουδών Μεταπτυχιακού Επιπέδου </w:t>
      </w:r>
      <w:r w:rsidRPr="00B9265E">
        <w:rPr>
          <w:rFonts w:ascii="Calibri" w:hAnsi="Calibri" w:cs="Calibri"/>
          <w:sz w:val="25"/>
          <w:szCs w:val="25"/>
        </w:rPr>
        <w:t>Integrated</w:t>
      </w:r>
      <w:r w:rsidRPr="00B9265E">
        <w:rPr>
          <w:rFonts w:ascii="Calibri" w:hAnsi="Calibri" w:cs="Calibri"/>
          <w:sz w:val="25"/>
          <w:szCs w:val="25"/>
          <w:lang w:val="el-GR"/>
        </w:rPr>
        <w:t xml:space="preserve"> </w:t>
      </w:r>
      <w:r w:rsidRPr="00B9265E">
        <w:rPr>
          <w:rFonts w:ascii="Calibri" w:hAnsi="Calibri" w:cs="Calibri"/>
          <w:sz w:val="25"/>
          <w:szCs w:val="25"/>
        </w:rPr>
        <w:t>Master</w:t>
      </w:r>
      <w:r w:rsidRPr="00B9265E">
        <w:rPr>
          <w:rFonts w:ascii="Calibri" w:hAnsi="Calibri" w:cs="Calibri"/>
          <w:sz w:val="25"/>
          <w:szCs w:val="25"/>
          <w:lang w:val="el-GR"/>
        </w:rPr>
        <w:t>.</w:t>
      </w:r>
    </w:p>
    <w:p w:rsidR="007C150A" w:rsidRPr="009632CC" w:rsidRDefault="007C150A" w:rsidP="009632CC">
      <w:pPr>
        <w:pStyle w:val="2"/>
        <w:spacing w:before="0" w:beforeAutospacing="0" w:after="300" w:afterAutospacing="0" w:line="276" w:lineRule="auto"/>
        <w:jc w:val="both"/>
        <w:rPr>
          <w:rFonts w:ascii="Calibri" w:hAnsi="Calibri" w:cs="Calibri"/>
          <w:b w:val="0"/>
          <w:sz w:val="25"/>
          <w:szCs w:val="25"/>
          <w:lang w:val="el-GR"/>
        </w:rPr>
      </w:pPr>
      <w:r>
        <w:rPr>
          <w:rFonts w:ascii="Calibri" w:hAnsi="Calibri" w:cs="Calibri"/>
          <w:b w:val="0"/>
          <w:sz w:val="25"/>
          <w:szCs w:val="25"/>
          <w:lang w:val="el-GR"/>
        </w:rPr>
        <w:t xml:space="preserve">Δόθηκε συνάφεια σε εκπαιδευτικό ΠΕ79 του αδιάσπαστου τίτλου σπουδών Μεταπτυχιακού Επιπέδου </w:t>
      </w:r>
      <w:r>
        <w:rPr>
          <w:rFonts w:ascii="Calibri" w:hAnsi="Calibri" w:cs="Calibri"/>
          <w:b w:val="0"/>
          <w:sz w:val="25"/>
          <w:szCs w:val="25"/>
        </w:rPr>
        <w:t>Integrated</w:t>
      </w:r>
      <w:r w:rsidRPr="00E30978">
        <w:rPr>
          <w:rFonts w:ascii="Calibri" w:hAnsi="Calibri" w:cs="Calibri"/>
          <w:b w:val="0"/>
          <w:sz w:val="25"/>
          <w:szCs w:val="25"/>
          <w:lang w:val="el-GR"/>
        </w:rPr>
        <w:t xml:space="preserve"> </w:t>
      </w:r>
      <w:r>
        <w:rPr>
          <w:rFonts w:ascii="Calibri" w:hAnsi="Calibri" w:cs="Calibri"/>
          <w:b w:val="0"/>
          <w:sz w:val="25"/>
          <w:szCs w:val="25"/>
        </w:rPr>
        <w:t>Master</w:t>
      </w:r>
      <w:r w:rsidRPr="0097152F">
        <w:rPr>
          <w:rFonts w:ascii="Calibri" w:hAnsi="Calibri" w:cs="Calibri"/>
          <w:b w:val="0"/>
          <w:sz w:val="25"/>
          <w:szCs w:val="25"/>
          <w:lang w:val="el-GR"/>
        </w:rPr>
        <w:t xml:space="preserve"> </w:t>
      </w:r>
      <w:r>
        <w:rPr>
          <w:rFonts w:ascii="Calibri" w:hAnsi="Calibri" w:cs="Calibri"/>
          <w:b w:val="0"/>
          <w:sz w:val="25"/>
          <w:szCs w:val="25"/>
          <w:lang w:val="el-GR"/>
        </w:rPr>
        <w:t>του Τμήματος Μουσικών Σπουδών, του Εθνικού και Καποδιστριακού Πανεπιστημίου Αθηνών</w:t>
      </w:r>
      <w:r w:rsidR="009632CC">
        <w:rPr>
          <w:rFonts w:ascii="Calibri" w:hAnsi="Calibri" w:cs="Calibri"/>
          <w:b w:val="0"/>
          <w:sz w:val="25"/>
          <w:szCs w:val="25"/>
          <w:lang w:val="el-GR"/>
        </w:rPr>
        <w:t>(Ε.Κ.Π.Α.)</w:t>
      </w:r>
    </w:p>
    <w:bookmarkEnd w:id="0"/>
    <w:p w:rsidR="00A85C69" w:rsidRDefault="00A85C69" w:rsidP="00A85C69">
      <w:pPr>
        <w:pStyle w:val="2"/>
        <w:spacing w:before="0" w:beforeAutospacing="0" w:after="300" w:afterAutospacing="0"/>
        <w:ind w:right="-199"/>
        <w:jc w:val="both"/>
        <w:rPr>
          <w:rFonts w:ascii="Calibri" w:hAnsi="Calibri" w:cs="Calibri"/>
          <w:sz w:val="25"/>
          <w:szCs w:val="25"/>
          <w:lang w:val="el-GR"/>
        </w:rPr>
      </w:pPr>
      <w:r>
        <w:rPr>
          <w:rFonts w:ascii="Calibri" w:hAnsi="Calibri" w:cs="Calibri"/>
          <w:sz w:val="25"/>
          <w:szCs w:val="25"/>
          <w:lang w:val="el-GR"/>
        </w:rPr>
        <w:t>Θέμα 2</w:t>
      </w:r>
      <w:r w:rsidRPr="00B9265E">
        <w:rPr>
          <w:rFonts w:ascii="Calibri" w:hAnsi="Calibri" w:cs="Calibri"/>
          <w:sz w:val="25"/>
          <w:szCs w:val="25"/>
          <w:vertAlign w:val="superscript"/>
          <w:lang w:val="el-GR"/>
        </w:rPr>
        <w:t>ο</w:t>
      </w:r>
      <w:r>
        <w:rPr>
          <w:rFonts w:ascii="Calibri" w:hAnsi="Calibri" w:cs="Calibri"/>
          <w:sz w:val="25"/>
          <w:szCs w:val="25"/>
          <w:lang w:val="el-GR"/>
        </w:rPr>
        <w:t xml:space="preserve">: </w:t>
      </w:r>
      <w:r w:rsidRPr="00B9265E">
        <w:rPr>
          <w:rFonts w:ascii="Calibri" w:hAnsi="Calibri" w:cs="Calibri"/>
          <w:sz w:val="25"/>
          <w:szCs w:val="25"/>
          <w:lang w:val="el-GR"/>
        </w:rPr>
        <w:t xml:space="preserve">Τροποποίηση προσωρινής τοποθέτησης </w:t>
      </w:r>
      <w:r>
        <w:rPr>
          <w:rFonts w:ascii="Calibri" w:hAnsi="Calibri" w:cs="Calibri"/>
          <w:sz w:val="25"/>
          <w:szCs w:val="25"/>
          <w:lang w:val="el-GR"/>
        </w:rPr>
        <w:t>εκπαιδευτι</w:t>
      </w:r>
      <w:r w:rsidRPr="00B9265E">
        <w:rPr>
          <w:rFonts w:ascii="Calibri" w:hAnsi="Calibri" w:cs="Calibri"/>
          <w:sz w:val="25"/>
          <w:szCs w:val="25"/>
          <w:lang w:val="el-GR"/>
        </w:rPr>
        <w:t>κού.</w:t>
      </w:r>
    </w:p>
    <w:p w:rsidR="009632CC" w:rsidRPr="009632CC" w:rsidRDefault="009632CC" w:rsidP="00A85C69">
      <w:pPr>
        <w:pStyle w:val="2"/>
        <w:spacing w:before="0" w:beforeAutospacing="0" w:after="300" w:afterAutospacing="0"/>
        <w:ind w:right="-199"/>
        <w:jc w:val="both"/>
        <w:rPr>
          <w:rFonts w:ascii="Calibri" w:hAnsi="Calibri" w:cs="Helvetica"/>
          <w:b w:val="0"/>
          <w:bCs w:val="0"/>
          <w:sz w:val="25"/>
          <w:szCs w:val="25"/>
          <w:lang w:val="el-GR"/>
        </w:rPr>
      </w:pPr>
      <w:r>
        <w:rPr>
          <w:rFonts w:ascii="Calibri" w:hAnsi="Calibri" w:cs="Helvetica"/>
          <w:b w:val="0"/>
          <w:bCs w:val="0"/>
          <w:sz w:val="25"/>
          <w:szCs w:val="25"/>
          <w:lang w:val="el-GR"/>
        </w:rPr>
        <w:t>Ικανοποιήθηκε αίτηση εκπαιδευτικού ΠΕ06 από το 3</w:t>
      </w:r>
      <w:r w:rsidRPr="009632CC">
        <w:rPr>
          <w:rFonts w:ascii="Calibri" w:hAnsi="Calibri" w:cs="Helvetica"/>
          <w:b w:val="0"/>
          <w:bCs w:val="0"/>
          <w:sz w:val="25"/>
          <w:szCs w:val="25"/>
          <w:vertAlign w:val="superscript"/>
          <w:lang w:val="el-GR"/>
        </w:rPr>
        <w:t>ο</w:t>
      </w:r>
      <w:r>
        <w:rPr>
          <w:rFonts w:ascii="Calibri" w:hAnsi="Calibri" w:cs="Helvetica"/>
          <w:b w:val="0"/>
          <w:bCs w:val="0"/>
          <w:sz w:val="25"/>
          <w:szCs w:val="25"/>
          <w:lang w:val="el-GR"/>
        </w:rPr>
        <w:t xml:space="preserve"> Δ.Σ. Βύρωνα στο 16</w:t>
      </w:r>
      <w:r w:rsidRPr="009632CC">
        <w:rPr>
          <w:rFonts w:ascii="Calibri" w:hAnsi="Calibri" w:cs="Helvetica"/>
          <w:b w:val="0"/>
          <w:bCs w:val="0"/>
          <w:sz w:val="25"/>
          <w:szCs w:val="25"/>
          <w:vertAlign w:val="superscript"/>
          <w:lang w:val="el-GR"/>
        </w:rPr>
        <w:t>ο</w:t>
      </w:r>
      <w:r>
        <w:rPr>
          <w:rFonts w:ascii="Calibri" w:hAnsi="Calibri" w:cs="Helvetica"/>
          <w:b w:val="0"/>
          <w:bCs w:val="0"/>
          <w:sz w:val="25"/>
          <w:szCs w:val="25"/>
          <w:lang w:val="el-GR"/>
        </w:rPr>
        <w:t xml:space="preserve"> Δ.Σ. Αθηνών (21 ώρες</w:t>
      </w:r>
      <w:r w:rsidR="00822972">
        <w:rPr>
          <w:rFonts w:ascii="Calibri" w:hAnsi="Calibri" w:cs="Helvetica"/>
          <w:b w:val="0"/>
          <w:bCs w:val="0"/>
          <w:sz w:val="25"/>
          <w:szCs w:val="25"/>
          <w:lang w:val="el-GR"/>
        </w:rPr>
        <w:t>, κενό λόγω άδειας</w:t>
      </w:r>
      <w:r>
        <w:rPr>
          <w:rFonts w:ascii="Calibri" w:hAnsi="Calibri" w:cs="Helvetica"/>
          <w:b w:val="0"/>
          <w:bCs w:val="0"/>
          <w:sz w:val="25"/>
          <w:szCs w:val="25"/>
          <w:lang w:val="el-GR"/>
        </w:rPr>
        <w:t>) και στο 15</w:t>
      </w:r>
      <w:r w:rsidRPr="009632CC">
        <w:rPr>
          <w:rFonts w:ascii="Calibri" w:hAnsi="Calibri" w:cs="Helvetica"/>
          <w:b w:val="0"/>
          <w:bCs w:val="0"/>
          <w:sz w:val="25"/>
          <w:szCs w:val="25"/>
          <w:vertAlign w:val="superscript"/>
          <w:lang w:val="el-GR"/>
        </w:rPr>
        <w:t>ο</w:t>
      </w:r>
      <w:r>
        <w:rPr>
          <w:rFonts w:ascii="Calibri" w:hAnsi="Calibri" w:cs="Helvetica"/>
          <w:b w:val="0"/>
          <w:bCs w:val="0"/>
          <w:sz w:val="25"/>
          <w:szCs w:val="25"/>
          <w:lang w:val="el-GR"/>
        </w:rPr>
        <w:t xml:space="preserve"> Δ.Σ. Αθηνών(2 ώρες)</w:t>
      </w:r>
      <w:r w:rsidR="00822972">
        <w:rPr>
          <w:rFonts w:ascii="Calibri" w:hAnsi="Calibri" w:cs="Helvetica"/>
          <w:b w:val="0"/>
          <w:bCs w:val="0"/>
          <w:sz w:val="25"/>
          <w:szCs w:val="25"/>
          <w:lang w:val="el-GR"/>
        </w:rPr>
        <w:t>.</w:t>
      </w:r>
    </w:p>
    <w:p w:rsidR="00A85C69" w:rsidRDefault="00A85C69" w:rsidP="00A85C69">
      <w:pPr>
        <w:pStyle w:val="2"/>
        <w:spacing w:before="0" w:beforeAutospacing="0" w:after="300" w:afterAutospacing="0"/>
        <w:ind w:right="-199"/>
        <w:jc w:val="both"/>
        <w:rPr>
          <w:rFonts w:ascii="Calibri" w:hAnsi="Calibri" w:cs="Helvetica"/>
          <w:bCs w:val="0"/>
          <w:sz w:val="25"/>
          <w:szCs w:val="25"/>
          <w:lang w:val="el-GR"/>
        </w:rPr>
      </w:pPr>
      <w:r>
        <w:rPr>
          <w:rFonts w:ascii="Calibri" w:hAnsi="Calibri" w:cs="Helvetica"/>
          <w:bCs w:val="0"/>
          <w:sz w:val="25"/>
          <w:szCs w:val="25"/>
          <w:lang w:val="el-GR"/>
        </w:rPr>
        <w:t>Θέμα 3</w:t>
      </w:r>
      <w:r w:rsidRPr="00B9265E">
        <w:rPr>
          <w:rFonts w:ascii="Calibri" w:hAnsi="Calibri" w:cs="Helvetica"/>
          <w:bCs w:val="0"/>
          <w:sz w:val="25"/>
          <w:szCs w:val="25"/>
          <w:vertAlign w:val="superscript"/>
          <w:lang w:val="el-GR"/>
        </w:rPr>
        <w:t>ο</w:t>
      </w:r>
      <w:r>
        <w:rPr>
          <w:rFonts w:ascii="Calibri" w:hAnsi="Calibri" w:cs="Helvetica"/>
          <w:bCs w:val="0"/>
          <w:sz w:val="25"/>
          <w:szCs w:val="25"/>
          <w:lang w:val="el-GR"/>
        </w:rPr>
        <w:t xml:space="preserve">: </w:t>
      </w:r>
      <w:r w:rsidRPr="00B9265E">
        <w:rPr>
          <w:rFonts w:ascii="Calibri" w:hAnsi="Calibri" w:cs="Helvetica"/>
          <w:bCs w:val="0"/>
          <w:sz w:val="25"/>
          <w:szCs w:val="25"/>
          <w:lang w:val="el-GR"/>
        </w:rPr>
        <w:t>Χορήγηση αδειών άσκησης ιδιωτικού έργου με αμοιβή.</w:t>
      </w:r>
    </w:p>
    <w:p w:rsidR="009632CC" w:rsidRPr="009632CC" w:rsidRDefault="00822972" w:rsidP="00A85C69">
      <w:pPr>
        <w:pStyle w:val="2"/>
        <w:spacing w:before="0" w:beforeAutospacing="0" w:after="300" w:afterAutospacing="0"/>
        <w:ind w:right="-199"/>
        <w:jc w:val="both"/>
        <w:rPr>
          <w:rFonts w:ascii="Calibri" w:hAnsi="Calibri" w:cs="Helvetica"/>
          <w:b w:val="0"/>
          <w:bCs w:val="0"/>
          <w:sz w:val="25"/>
          <w:szCs w:val="25"/>
          <w:lang w:val="el-GR"/>
        </w:rPr>
      </w:pPr>
      <w:r>
        <w:rPr>
          <w:rFonts w:ascii="Calibri" w:hAnsi="Calibri" w:cs="Helvetica"/>
          <w:b w:val="0"/>
          <w:bCs w:val="0"/>
          <w:sz w:val="25"/>
          <w:szCs w:val="25"/>
          <w:lang w:val="el-GR"/>
        </w:rPr>
        <w:t>Χορηγήθηκαν δώδεκα(12</w:t>
      </w:r>
      <w:r w:rsidR="009632CC">
        <w:rPr>
          <w:rFonts w:ascii="Calibri" w:hAnsi="Calibri" w:cs="Helvetica"/>
          <w:b w:val="0"/>
          <w:bCs w:val="0"/>
          <w:sz w:val="25"/>
          <w:szCs w:val="25"/>
          <w:lang w:val="el-GR"/>
        </w:rPr>
        <w:t>) άδειες άσκησης ιδιωτικού έργου με αμοιβή σε</w:t>
      </w:r>
      <w:r>
        <w:rPr>
          <w:rFonts w:ascii="Calibri" w:hAnsi="Calibri" w:cs="Helvetica"/>
          <w:b w:val="0"/>
          <w:bCs w:val="0"/>
          <w:sz w:val="25"/>
          <w:szCs w:val="25"/>
          <w:lang w:val="el-GR"/>
        </w:rPr>
        <w:t xml:space="preserve"> εφτά(7) εκπαιδευτικούς ΠΕ70, σε τρεις(3) εκπαιδευτικούς ΠΕ11, σε μία(1) εκπαιδευτικό ΠΕ08 και σε μία(1) εκπαιδευτικό ΠΕ79. </w:t>
      </w:r>
      <w:r w:rsidR="009632CC">
        <w:rPr>
          <w:rFonts w:ascii="Calibri" w:hAnsi="Calibri" w:cs="Helvetica"/>
          <w:b w:val="0"/>
          <w:bCs w:val="0"/>
          <w:sz w:val="25"/>
          <w:szCs w:val="25"/>
          <w:lang w:val="el-GR"/>
        </w:rPr>
        <w:t xml:space="preserve"> </w:t>
      </w:r>
    </w:p>
    <w:p w:rsidR="00A85C69" w:rsidRDefault="00A85C69" w:rsidP="00A85C69">
      <w:pPr>
        <w:pStyle w:val="2"/>
        <w:spacing w:before="0" w:beforeAutospacing="0" w:after="300" w:afterAutospacing="0"/>
        <w:ind w:right="-199"/>
        <w:jc w:val="both"/>
        <w:rPr>
          <w:rFonts w:ascii="Calibri" w:hAnsi="Calibri" w:cs="Helvetica"/>
          <w:bCs w:val="0"/>
          <w:sz w:val="25"/>
          <w:szCs w:val="25"/>
          <w:lang w:val="el-GR"/>
        </w:rPr>
      </w:pPr>
      <w:r>
        <w:rPr>
          <w:rFonts w:ascii="Calibri" w:hAnsi="Calibri" w:cs="Helvetica"/>
          <w:bCs w:val="0"/>
          <w:sz w:val="25"/>
          <w:szCs w:val="25"/>
          <w:lang w:val="el-GR"/>
        </w:rPr>
        <w:lastRenderedPageBreak/>
        <w:t xml:space="preserve">Θέμα 4ο: </w:t>
      </w:r>
      <w:r w:rsidRPr="00B9265E">
        <w:rPr>
          <w:rFonts w:ascii="Calibri" w:hAnsi="Calibri" w:cs="Helvetica"/>
          <w:bCs w:val="0"/>
          <w:sz w:val="25"/>
          <w:szCs w:val="25"/>
          <w:lang w:val="el-GR"/>
        </w:rPr>
        <w:t>Αναγνώριση συνάφειας μεταπτυχιακών τίτλων σπουδών.</w:t>
      </w:r>
    </w:p>
    <w:p w:rsidR="009632CC" w:rsidRPr="00C65A98" w:rsidRDefault="009632CC" w:rsidP="00C65A98">
      <w:pPr>
        <w:pStyle w:val="2"/>
        <w:spacing w:before="0" w:beforeAutospacing="0" w:after="300" w:afterAutospacing="0" w:line="276" w:lineRule="auto"/>
        <w:jc w:val="both"/>
        <w:rPr>
          <w:rFonts w:ascii="Calibri" w:hAnsi="Calibri" w:cs="Helvetica"/>
          <w:b w:val="0"/>
          <w:bCs w:val="0"/>
          <w:sz w:val="25"/>
          <w:szCs w:val="25"/>
          <w:lang w:val="el-GR"/>
        </w:rPr>
      </w:pPr>
      <w:r>
        <w:rPr>
          <w:rFonts w:ascii="Calibri" w:hAnsi="Calibri" w:cs="Helvetica"/>
          <w:b w:val="0"/>
          <w:bCs w:val="0"/>
          <w:sz w:val="25"/>
          <w:szCs w:val="25"/>
          <w:lang w:val="el-GR"/>
        </w:rPr>
        <w:t xml:space="preserve">Δόθηκαν τέσσερις(4) συνάφειες μεταπτυχιακών τίτλων σπουδών σε </w:t>
      </w:r>
      <w:r w:rsidR="00C059F4">
        <w:rPr>
          <w:rFonts w:ascii="Calibri" w:hAnsi="Calibri" w:cs="Helvetica"/>
          <w:b w:val="0"/>
          <w:bCs w:val="0"/>
          <w:sz w:val="25"/>
          <w:szCs w:val="25"/>
          <w:lang w:val="el-GR"/>
        </w:rPr>
        <w:t xml:space="preserve">τέσσερις(4) </w:t>
      </w:r>
      <w:r>
        <w:rPr>
          <w:rFonts w:ascii="Calibri" w:hAnsi="Calibri" w:cs="Helvetica"/>
          <w:b w:val="0"/>
          <w:bCs w:val="0"/>
          <w:sz w:val="25"/>
          <w:szCs w:val="25"/>
          <w:lang w:val="el-GR"/>
        </w:rPr>
        <w:t>εκπαιδευτικούς ΠΕ70</w:t>
      </w:r>
      <w:r w:rsidR="00C059F4">
        <w:rPr>
          <w:rFonts w:ascii="Calibri" w:hAnsi="Calibri" w:cs="Helvetica"/>
          <w:b w:val="0"/>
          <w:bCs w:val="0"/>
          <w:sz w:val="25"/>
          <w:szCs w:val="25"/>
          <w:lang w:val="el-GR"/>
        </w:rPr>
        <w:t xml:space="preserve"> στη </w:t>
      </w:r>
      <w:proofErr w:type="spellStart"/>
      <w:r w:rsidR="00C059F4">
        <w:rPr>
          <w:rFonts w:ascii="Calibri" w:hAnsi="Calibri" w:cs="Helvetica"/>
          <w:b w:val="0"/>
          <w:bCs w:val="0"/>
          <w:sz w:val="25"/>
          <w:szCs w:val="25"/>
          <w:lang w:val="el-GR"/>
        </w:rPr>
        <w:t>΄΄Διδακτική</w:t>
      </w:r>
      <w:proofErr w:type="spellEnd"/>
      <w:r w:rsidR="00C059F4">
        <w:rPr>
          <w:rFonts w:ascii="Calibri" w:hAnsi="Calibri" w:cs="Helvetica"/>
          <w:b w:val="0"/>
          <w:bCs w:val="0"/>
          <w:sz w:val="25"/>
          <w:szCs w:val="25"/>
          <w:lang w:val="el-GR"/>
        </w:rPr>
        <w:t xml:space="preserve"> των </w:t>
      </w:r>
      <w:proofErr w:type="spellStart"/>
      <w:r w:rsidR="00C059F4">
        <w:rPr>
          <w:rFonts w:ascii="Calibri" w:hAnsi="Calibri" w:cs="Helvetica"/>
          <w:b w:val="0"/>
          <w:bCs w:val="0"/>
          <w:sz w:val="25"/>
          <w:szCs w:val="25"/>
          <w:lang w:val="el-GR"/>
        </w:rPr>
        <w:t>Μαθηματικών΄΄</w:t>
      </w:r>
      <w:proofErr w:type="spellEnd"/>
      <w:r w:rsidR="00C059F4">
        <w:rPr>
          <w:rFonts w:ascii="Calibri" w:hAnsi="Calibri" w:cs="Helvetica"/>
          <w:b w:val="0"/>
          <w:bCs w:val="0"/>
          <w:sz w:val="25"/>
          <w:szCs w:val="25"/>
          <w:lang w:val="el-GR"/>
        </w:rPr>
        <w:t xml:space="preserve"> του Παιδαγωγικού Τμήματος Δημοτικής Εκπαίδευσης της Σχολής Επιστημών της Αγωγής του Εθνικού και Καποδιστριακού Πανεπιστημίου Αθηνών, στη </w:t>
      </w:r>
      <w:proofErr w:type="spellStart"/>
      <w:r w:rsidR="00C059F4">
        <w:rPr>
          <w:rFonts w:ascii="Calibri" w:hAnsi="Calibri" w:cs="Helvetica"/>
          <w:b w:val="0"/>
          <w:bCs w:val="0"/>
          <w:sz w:val="25"/>
          <w:szCs w:val="25"/>
          <w:lang w:val="el-GR"/>
        </w:rPr>
        <w:t>΄΄Λογοθεραπεία</w:t>
      </w:r>
      <w:proofErr w:type="spellEnd"/>
      <w:r w:rsidR="00C059F4">
        <w:rPr>
          <w:rFonts w:ascii="Calibri" w:hAnsi="Calibri" w:cs="Helvetica"/>
          <w:b w:val="0"/>
          <w:bCs w:val="0"/>
          <w:sz w:val="25"/>
          <w:szCs w:val="25"/>
          <w:lang w:val="el-GR"/>
        </w:rPr>
        <w:t xml:space="preserve">- </w:t>
      </w:r>
      <w:proofErr w:type="spellStart"/>
      <w:r w:rsidR="00C059F4">
        <w:rPr>
          <w:rFonts w:ascii="Calibri" w:hAnsi="Calibri" w:cs="Helvetica"/>
          <w:b w:val="0"/>
          <w:bCs w:val="0"/>
          <w:sz w:val="25"/>
          <w:szCs w:val="25"/>
          <w:lang w:val="el-GR"/>
        </w:rPr>
        <w:t>Συμβουλευτική΄΄</w:t>
      </w:r>
      <w:proofErr w:type="spellEnd"/>
      <w:r w:rsidR="00C059F4">
        <w:rPr>
          <w:rFonts w:ascii="Calibri" w:hAnsi="Calibri" w:cs="Helvetica"/>
          <w:b w:val="0"/>
          <w:bCs w:val="0"/>
          <w:sz w:val="25"/>
          <w:szCs w:val="25"/>
          <w:lang w:val="el-GR"/>
        </w:rPr>
        <w:t xml:space="preserve"> του Παιδαγωγικού Τμήματος Δημοτικής Εκπαίδευσης της Σχολής Επιστημών της Αγωγής του Εθνικού και Καποδιστριακού Πανεπιστημίου Αθηνών, στη </w:t>
      </w:r>
      <w:proofErr w:type="spellStart"/>
      <w:r w:rsidR="00C059F4">
        <w:rPr>
          <w:rFonts w:ascii="Calibri" w:hAnsi="Calibri" w:cs="Helvetica"/>
          <w:b w:val="0"/>
          <w:bCs w:val="0"/>
          <w:sz w:val="25"/>
          <w:szCs w:val="25"/>
          <w:lang w:val="el-GR"/>
        </w:rPr>
        <w:t>΄΄Συμβουλευτική</w:t>
      </w:r>
      <w:proofErr w:type="spellEnd"/>
      <w:r w:rsidR="00C059F4">
        <w:rPr>
          <w:rFonts w:ascii="Calibri" w:hAnsi="Calibri" w:cs="Helvetica"/>
          <w:b w:val="0"/>
          <w:bCs w:val="0"/>
          <w:sz w:val="25"/>
          <w:szCs w:val="25"/>
          <w:lang w:val="el-GR"/>
        </w:rPr>
        <w:t xml:space="preserve"> και Επαγγελματικός </w:t>
      </w:r>
      <w:proofErr w:type="spellStart"/>
      <w:r w:rsidR="00C059F4">
        <w:rPr>
          <w:rFonts w:ascii="Calibri" w:hAnsi="Calibri" w:cs="Helvetica"/>
          <w:b w:val="0"/>
          <w:bCs w:val="0"/>
          <w:sz w:val="25"/>
          <w:szCs w:val="25"/>
          <w:lang w:val="el-GR"/>
        </w:rPr>
        <w:t>Προσανατολισμός΄΄</w:t>
      </w:r>
      <w:proofErr w:type="spellEnd"/>
      <w:r w:rsidR="00C059F4">
        <w:rPr>
          <w:rFonts w:ascii="Calibri" w:hAnsi="Calibri" w:cs="Helvetica"/>
          <w:b w:val="0"/>
          <w:bCs w:val="0"/>
          <w:sz w:val="25"/>
          <w:szCs w:val="25"/>
          <w:lang w:val="el-GR"/>
        </w:rPr>
        <w:t xml:space="preserve"> του Τμήματος Φιλοσοφίας - Παιδαγωγικής - Ψυχολογίας της Φιλοσοφικής Σχολής του Εθνικού και Καποδιστριακού Πανεπιστημίου Αθηνών και στις </w:t>
      </w:r>
      <w:proofErr w:type="spellStart"/>
      <w:r w:rsidR="00C059F4">
        <w:rPr>
          <w:rFonts w:ascii="Calibri" w:hAnsi="Calibri" w:cs="Helvetica"/>
          <w:b w:val="0"/>
          <w:bCs w:val="0"/>
          <w:sz w:val="25"/>
          <w:szCs w:val="25"/>
          <w:lang w:val="el-GR"/>
        </w:rPr>
        <w:t>΄΄</w:t>
      </w:r>
      <w:proofErr w:type="spellEnd"/>
      <w:r w:rsidR="00C059F4">
        <w:rPr>
          <w:rFonts w:ascii="Calibri" w:hAnsi="Calibri" w:cs="Helvetica"/>
          <w:b w:val="0"/>
          <w:bCs w:val="0"/>
          <w:sz w:val="25"/>
          <w:szCs w:val="25"/>
          <w:lang w:val="el-GR"/>
        </w:rPr>
        <w:t xml:space="preserve"> Επιστήμες της </w:t>
      </w:r>
      <w:proofErr w:type="spellStart"/>
      <w:r w:rsidR="00C059F4">
        <w:rPr>
          <w:rFonts w:ascii="Calibri" w:hAnsi="Calibri" w:cs="Helvetica"/>
          <w:b w:val="0"/>
          <w:bCs w:val="0"/>
          <w:sz w:val="25"/>
          <w:szCs w:val="25"/>
          <w:lang w:val="el-GR"/>
        </w:rPr>
        <w:t>Αγωγής΄΄</w:t>
      </w:r>
      <w:proofErr w:type="spellEnd"/>
      <w:r w:rsidR="00C059F4">
        <w:rPr>
          <w:rFonts w:ascii="Calibri" w:hAnsi="Calibri" w:cs="Helvetica"/>
          <w:b w:val="0"/>
          <w:bCs w:val="0"/>
          <w:sz w:val="25"/>
          <w:szCs w:val="25"/>
          <w:lang w:val="el-GR"/>
        </w:rPr>
        <w:t xml:space="preserve"> του Παιδαγωγικού Τμήματος Δημοτικής Εκπαίδευσης της Σχολής Επιστημών της Αγωγής του Εθνικού και Καποδιστριακού Πανεπιστημίου Αθηνών.</w:t>
      </w:r>
    </w:p>
    <w:p w:rsidR="00A85C69" w:rsidRDefault="00A85C69" w:rsidP="00A85C69">
      <w:pPr>
        <w:pStyle w:val="2"/>
        <w:spacing w:before="0" w:beforeAutospacing="0" w:after="300" w:afterAutospacing="0"/>
        <w:ind w:right="-199"/>
        <w:jc w:val="both"/>
        <w:rPr>
          <w:rFonts w:ascii="Calibri" w:hAnsi="Calibri" w:cs="Helvetica"/>
          <w:bCs w:val="0"/>
          <w:sz w:val="25"/>
          <w:szCs w:val="25"/>
          <w:lang w:val="el-GR"/>
        </w:rPr>
      </w:pPr>
      <w:r>
        <w:rPr>
          <w:rFonts w:ascii="Calibri" w:hAnsi="Calibri" w:cs="Helvetica"/>
          <w:bCs w:val="0"/>
          <w:sz w:val="25"/>
          <w:szCs w:val="25"/>
          <w:lang w:val="el-GR"/>
        </w:rPr>
        <w:t>Θέμα 5</w:t>
      </w:r>
      <w:r w:rsidRPr="00B9265E">
        <w:rPr>
          <w:rFonts w:ascii="Calibri" w:hAnsi="Calibri" w:cs="Helvetica"/>
          <w:bCs w:val="0"/>
          <w:sz w:val="25"/>
          <w:szCs w:val="25"/>
          <w:vertAlign w:val="superscript"/>
          <w:lang w:val="el-GR"/>
        </w:rPr>
        <w:t>ο</w:t>
      </w:r>
      <w:r>
        <w:rPr>
          <w:rFonts w:ascii="Calibri" w:hAnsi="Calibri" w:cs="Helvetica"/>
          <w:bCs w:val="0"/>
          <w:sz w:val="25"/>
          <w:szCs w:val="25"/>
          <w:lang w:val="el-GR"/>
        </w:rPr>
        <w:t xml:space="preserve">: </w:t>
      </w:r>
      <w:r w:rsidRPr="00B9265E">
        <w:rPr>
          <w:rFonts w:ascii="Calibri" w:hAnsi="Calibri" w:cs="Helvetica"/>
          <w:bCs w:val="0"/>
          <w:sz w:val="25"/>
          <w:szCs w:val="25"/>
          <w:lang w:val="el-GR"/>
        </w:rPr>
        <w:t>Αναγνώριση συνάφειας διδακτορικού τίτλου σπουδών.</w:t>
      </w:r>
    </w:p>
    <w:p w:rsidR="009632CC" w:rsidRPr="001113BF" w:rsidRDefault="001113BF" w:rsidP="00A85C69">
      <w:pPr>
        <w:pStyle w:val="2"/>
        <w:spacing w:before="0" w:beforeAutospacing="0" w:after="300" w:afterAutospacing="0"/>
        <w:ind w:right="-199"/>
        <w:jc w:val="both"/>
        <w:rPr>
          <w:rFonts w:ascii="Calibri" w:hAnsi="Calibri" w:cs="Helvetica"/>
          <w:b w:val="0"/>
          <w:bCs w:val="0"/>
          <w:sz w:val="25"/>
          <w:szCs w:val="25"/>
          <w:lang w:val="el-GR"/>
        </w:rPr>
      </w:pPr>
      <w:r>
        <w:rPr>
          <w:rFonts w:ascii="Calibri" w:hAnsi="Calibri" w:cs="Helvetica"/>
          <w:b w:val="0"/>
          <w:bCs w:val="0"/>
          <w:sz w:val="25"/>
          <w:szCs w:val="25"/>
          <w:lang w:val="el-GR"/>
        </w:rPr>
        <w:t xml:space="preserve">Δόθηκε μία(1) συνάφεια διδακτορικού τίτλου σπουδών σε εκπαιδευτικό ΠΕ70  με θέμα </w:t>
      </w:r>
      <w:proofErr w:type="spellStart"/>
      <w:r>
        <w:rPr>
          <w:rFonts w:ascii="Calibri" w:hAnsi="Calibri" w:cs="Helvetica"/>
          <w:b w:val="0"/>
          <w:bCs w:val="0"/>
          <w:sz w:val="25"/>
          <w:szCs w:val="25"/>
          <w:lang w:val="el-GR"/>
        </w:rPr>
        <w:t>΄΄Ο</w:t>
      </w:r>
      <w:proofErr w:type="spellEnd"/>
      <w:r>
        <w:rPr>
          <w:rFonts w:ascii="Calibri" w:hAnsi="Calibri" w:cs="Helvetica"/>
          <w:b w:val="0"/>
          <w:bCs w:val="0"/>
          <w:sz w:val="25"/>
          <w:szCs w:val="25"/>
          <w:lang w:val="el-GR"/>
        </w:rPr>
        <w:t xml:space="preserve"> εκπαιδευτικός ως ο σημαντικός άλλος και ο ρόλος του στην ανάπτυξη της αυτοεκτίμησης των </w:t>
      </w:r>
      <w:proofErr w:type="spellStart"/>
      <w:r>
        <w:rPr>
          <w:rFonts w:ascii="Calibri" w:hAnsi="Calibri" w:cs="Helvetica"/>
          <w:b w:val="0"/>
          <w:bCs w:val="0"/>
          <w:sz w:val="25"/>
          <w:szCs w:val="25"/>
          <w:lang w:val="el-GR"/>
        </w:rPr>
        <w:t>μαθητών΄΄</w:t>
      </w:r>
      <w:proofErr w:type="spellEnd"/>
      <w:r>
        <w:rPr>
          <w:rFonts w:ascii="Calibri" w:hAnsi="Calibri" w:cs="Helvetica"/>
          <w:b w:val="0"/>
          <w:bCs w:val="0"/>
          <w:sz w:val="25"/>
          <w:szCs w:val="25"/>
          <w:lang w:val="el-GR"/>
        </w:rPr>
        <w:t xml:space="preserve"> του Εθνικού και Καποδιστριακού Πανεπιστημίου Αθηνών</w:t>
      </w:r>
      <w:r w:rsidR="009B7847">
        <w:rPr>
          <w:rFonts w:ascii="Calibri" w:hAnsi="Calibri" w:cs="Helvetica"/>
          <w:b w:val="0"/>
          <w:bCs w:val="0"/>
          <w:sz w:val="25"/>
          <w:szCs w:val="25"/>
          <w:lang w:val="el-GR"/>
        </w:rPr>
        <w:t xml:space="preserve"> Φιλοσοφική Σχολή, Τμήμα Φιλοσοφίας, Παιδαγωγικής και Ψυχολογίας, Τομέας Παιδαγωγικής.</w:t>
      </w:r>
    </w:p>
    <w:p w:rsidR="00A85C69" w:rsidRDefault="00A85C69" w:rsidP="00A85C69">
      <w:pPr>
        <w:pStyle w:val="a3"/>
        <w:ind w:right="-199"/>
        <w:rPr>
          <w:rFonts w:ascii="Calibri" w:hAnsi="Calibri" w:cs="Calibri"/>
          <w:b/>
          <w:color w:val="auto"/>
          <w:sz w:val="25"/>
          <w:szCs w:val="25"/>
          <w:lang w:val="el-GR"/>
        </w:rPr>
      </w:pPr>
      <w:r>
        <w:rPr>
          <w:rFonts w:ascii="Calibri" w:hAnsi="Calibri" w:cs="Calibri"/>
          <w:b/>
          <w:color w:val="auto"/>
          <w:sz w:val="25"/>
          <w:szCs w:val="25"/>
          <w:lang w:val="el-GR"/>
        </w:rPr>
        <w:t>Θέμα 6</w:t>
      </w:r>
      <w:r w:rsidRPr="00B9265E">
        <w:rPr>
          <w:rFonts w:ascii="Calibri" w:hAnsi="Calibri" w:cs="Calibri"/>
          <w:b/>
          <w:color w:val="auto"/>
          <w:sz w:val="25"/>
          <w:szCs w:val="25"/>
          <w:vertAlign w:val="superscript"/>
          <w:lang w:val="el-GR"/>
        </w:rPr>
        <w:t>ο</w:t>
      </w:r>
      <w:r>
        <w:rPr>
          <w:rFonts w:ascii="Calibri" w:hAnsi="Calibri" w:cs="Calibri"/>
          <w:b/>
          <w:color w:val="auto"/>
          <w:sz w:val="25"/>
          <w:szCs w:val="25"/>
          <w:lang w:val="el-GR"/>
        </w:rPr>
        <w:t xml:space="preserve">: </w:t>
      </w:r>
      <w:r w:rsidRPr="00B9265E">
        <w:rPr>
          <w:rFonts w:ascii="Calibri" w:hAnsi="Calibri" w:cs="Calibri"/>
          <w:b/>
          <w:color w:val="auto"/>
          <w:sz w:val="25"/>
          <w:szCs w:val="25"/>
          <w:lang w:val="el-GR"/>
        </w:rPr>
        <w:t>Τροποποίηση ωραρίου λειτουργίας Δ.Σ. Νοσοκομείων Παίδων "Αγία Σοφία" και "Π. &amp; Α. Κυριακού".</w:t>
      </w:r>
    </w:p>
    <w:p w:rsidR="00A85C69" w:rsidRDefault="00A85C69" w:rsidP="00A85C69">
      <w:pPr>
        <w:pStyle w:val="a3"/>
        <w:ind w:right="-199"/>
        <w:rPr>
          <w:rFonts w:ascii="Calibri" w:hAnsi="Calibri" w:cs="Calibri"/>
          <w:b/>
          <w:color w:val="auto"/>
          <w:sz w:val="25"/>
          <w:szCs w:val="25"/>
          <w:lang w:val="el-GR"/>
        </w:rPr>
      </w:pPr>
    </w:p>
    <w:p w:rsidR="00D506BF" w:rsidRDefault="00096D28" w:rsidP="00DD7CA6">
      <w:pPr>
        <w:ind w:left="-426" w:right="141" w:firstLine="567"/>
        <w:jc w:val="both"/>
        <w:rPr>
          <w:sz w:val="25"/>
          <w:szCs w:val="25"/>
        </w:rPr>
      </w:pPr>
      <w:r>
        <w:rPr>
          <w:sz w:val="25"/>
          <w:szCs w:val="25"/>
        </w:rPr>
        <w:t xml:space="preserve">Εγκρίθηκε από το Υπηρεσιακό Συμβούλιο η τροποποίηση ωραρίου </w:t>
      </w:r>
      <w:r w:rsidR="00DD7CA6">
        <w:rPr>
          <w:sz w:val="25"/>
          <w:szCs w:val="25"/>
        </w:rPr>
        <w:t xml:space="preserve">          </w:t>
      </w:r>
      <w:r>
        <w:rPr>
          <w:sz w:val="25"/>
          <w:szCs w:val="25"/>
        </w:rPr>
        <w:t xml:space="preserve">λειτουργίας  Δημοτικών Σχολείων Νοσοκομείων Παίδων </w:t>
      </w:r>
      <w:proofErr w:type="spellStart"/>
      <w:r>
        <w:rPr>
          <w:sz w:val="25"/>
          <w:szCs w:val="25"/>
        </w:rPr>
        <w:t>΄΄</w:t>
      </w:r>
      <w:proofErr w:type="spellEnd"/>
      <w:r>
        <w:rPr>
          <w:sz w:val="25"/>
          <w:szCs w:val="25"/>
        </w:rPr>
        <w:t xml:space="preserve"> Αγία </w:t>
      </w:r>
      <w:proofErr w:type="spellStart"/>
      <w:r>
        <w:rPr>
          <w:sz w:val="25"/>
          <w:szCs w:val="25"/>
        </w:rPr>
        <w:t>Σοφία΄΄</w:t>
      </w:r>
      <w:proofErr w:type="spellEnd"/>
      <w:r>
        <w:rPr>
          <w:sz w:val="25"/>
          <w:szCs w:val="25"/>
        </w:rPr>
        <w:t xml:space="preserve"> και </w:t>
      </w:r>
      <w:proofErr w:type="spellStart"/>
      <w:r>
        <w:rPr>
          <w:sz w:val="25"/>
          <w:szCs w:val="25"/>
        </w:rPr>
        <w:t>΄΄Π.&amp;Α</w:t>
      </w:r>
      <w:proofErr w:type="spellEnd"/>
      <w:r>
        <w:rPr>
          <w:sz w:val="25"/>
          <w:szCs w:val="25"/>
        </w:rPr>
        <w:t xml:space="preserve">. </w:t>
      </w:r>
      <w:r w:rsidR="00DD7CA6">
        <w:rPr>
          <w:sz w:val="25"/>
          <w:szCs w:val="25"/>
        </w:rPr>
        <w:t xml:space="preserve"> </w:t>
      </w:r>
      <w:r>
        <w:rPr>
          <w:sz w:val="25"/>
          <w:szCs w:val="25"/>
        </w:rPr>
        <w:t>Κυριακού.</w:t>
      </w:r>
    </w:p>
    <w:p w:rsidR="0037475B" w:rsidRDefault="0037475B"/>
    <w:p w:rsidR="00BA46A4" w:rsidRDefault="00BA46A4"/>
    <w:p w:rsidR="00BA46A4" w:rsidRDefault="00BA46A4"/>
    <w:p w:rsidR="00BA46A4" w:rsidRDefault="00BA46A4"/>
    <w:p w:rsidR="00BA46A4" w:rsidRDefault="00BA46A4"/>
    <w:p w:rsidR="00BA46A4" w:rsidRDefault="00BA46A4"/>
    <w:p w:rsidR="00BA46A4" w:rsidRDefault="00BA46A4"/>
    <w:p w:rsidR="00BA46A4" w:rsidRDefault="00BA46A4"/>
    <w:p w:rsidR="00BA46A4" w:rsidRDefault="00BA46A4"/>
    <w:p w:rsidR="00BA46A4" w:rsidRDefault="00BA46A4"/>
    <w:p w:rsidR="00BA46A4" w:rsidRDefault="00BA46A4"/>
    <w:p w:rsidR="00BA46A4" w:rsidRDefault="00BA46A4" w:rsidP="00BA46A4">
      <w:pPr>
        <w:ind w:right="141"/>
        <w:jc w:val="both"/>
        <w:rPr>
          <w:rFonts w:eastAsia="Times New Roman"/>
          <w:sz w:val="25"/>
          <w:szCs w:val="25"/>
        </w:rPr>
      </w:pPr>
    </w:p>
    <w:p w:rsidR="00BA46A4" w:rsidRDefault="00BA46A4" w:rsidP="00BA46A4">
      <w:pPr>
        <w:spacing w:after="0" w:line="240" w:lineRule="auto"/>
        <w:ind w:left="-426" w:right="-1235" w:firstLine="426"/>
        <w:jc w:val="center"/>
        <w:rPr>
          <w:rFonts w:eastAsia="Times New Roman"/>
          <w:b/>
          <w:sz w:val="25"/>
          <w:szCs w:val="25"/>
          <w:lang w:eastAsia="el-GR"/>
        </w:rPr>
      </w:pPr>
      <w:r>
        <w:rPr>
          <w:sz w:val="25"/>
          <w:szCs w:val="25"/>
        </w:rPr>
        <w:t xml:space="preserve">              </w:t>
      </w:r>
      <w:r>
        <w:rPr>
          <w:rFonts w:cs="Helvetica"/>
          <w:bCs/>
          <w:sz w:val="25"/>
          <w:szCs w:val="25"/>
        </w:rPr>
        <w:t xml:space="preserve">              </w:t>
      </w:r>
      <w:r>
        <w:rPr>
          <w:rFonts w:eastAsia="Times New Roman"/>
          <w:b/>
          <w:sz w:val="25"/>
          <w:szCs w:val="25"/>
          <w:lang w:eastAsia="el-GR"/>
        </w:rPr>
        <w:t>Στην Ανεξάρτητη Ριζοσπαστική Παρέμβαση συμμετέχουν:</w:t>
      </w:r>
    </w:p>
    <w:p w:rsidR="00BA46A4" w:rsidRDefault="00BA46A4" w:rsidP="00BA46A4">
      <w:pPr>
        <w:spacing w:after="0" w:line="240" w:lineRule="auto"/>
        <w:ind w:left="-426" w:right="-1235" w:firstLine="426"/>
        <w:jc w:val="both"/>
        <w:rPr>
          <w:rFonts w:eastAsia="Times New Roman"/>
          <w:sz w:val="8"/>
          <w:szCs w:val="8"/>
          <w:lang w:eastAsia="el-GR"/>
        </w:rPr>
      </w:pPr>
    </w:p>
    <w:p w:rsidR="00BA46A4" w:rsidRDefault="00BA46A4" w:rsidP="00BA46A4">
      <w:pPr>
        <w:widowControl w:val="0"/>
        <w:tabs>
          <w:tab w:val="left" w:pos="1260"/>
        </w:tabs>
        <w:spacing w:after="0" w:line="240" w:lineRule="auto"/>
        <w:ind w:left="-426" w:right="-1235" w:firstLine="426"/>
        <w:jc w:val="right"/>
        <w:rPr>
          <w:rFonts w:cs="Arial"/>
          <w:b/>
          <w:bCs/>
          <w:i/>
          <w:sz w:val="24"/>
          <w:szCs w:val="24"/>
        </w:rPr>
      </w:pPr>
      <w:r>
        <w:rPr>
          <w:rFonts w:cs="Arial"/>
          <w:b/>
          <w:bCs/>
          <w:sz w:val="24"/>
          <w:szCs w:val="24"/>
        </w:rPr>
        <w:t>Ανεξάρτητη Αγωνιστική Κίνηση/</w:t>
      </w:r>
      <w:r>
        <w:rPr>
          <w:rFonts w:cs="Arial"/>
          <w:b/>
          <w:bCs/>
          <w:i/>
          <w:sz w:val="24"/>
          <w:szCs w:val="24"/>
        </w:rPr>
        <w:t xml:space="preserve">Αριστοτέλης, </w:t>
      </w:r>
      <w:r>
        <w:rPr>
          <w:rFonts w:cs="Arial"/>
          <w:b/>
          <w:bCs/>
          <w:sz w:val="24"/>
          <w:szCs w:val="24"/>
        </w:rPr>
        <w:t>Ανεξάρτητη  Παρέμβαση</w:t>
      </w:r>
      <w:r>
        <w:rPr>
          <w:rFonts w:cs="Arial"/>
          <w:b/>
          <w:bCs/>
          <w:i/>
          <w:sz w:val="24"/>
          <w:szCs w:val="24"/>
        </w:rPr>
        <w:t xml:space="preserve">/Αθηνά, </w:t>
      </w:r>
    </w:p>
    <w:p w:rsidR="00BA46A4" w:rsidRDefault="00BA46A4" w:rsidP="00BA46A4">
      <w:pPr>
        <w:widowControl w:val="0"/>
        <w:tabs>
          <w:tab w:val="left" w:pos="1260"/>
        </w:tabs>
        <w:spacing w:after="0" w:line="240" w:lineRule="auto"/>
        <w:ind w:left="-426" w:right="-1235" w:firstLine="426"/>
        <w:jc w:val="right"/>
        <w:rPr>
          <w:rFonts w:cs="Arial"/>
          <w:b/>
          <w:bCs/>
          <w:i/>
          <w:sz w:val="24"/>
          <w:szCs w:val="24"/>
        </w:rPr>
      </w:pPr>
      <w:r>
        <w:rPr>
          <w:rFonts w:cs="Arial"/>
          <w:b/>
          <w:bCs/>
          <w:sz w:val="24"/>
          <w:szCs w:val="24"/>
        </w:rPr>
        <w:t xml:space="preserve">Δάσκαλοι σε </w:t>
      </w:r>
      <w:proofErr w:type="spellStart"/>
      <w:r>
        <w:rPr>
          <w:rFonts w:cs="Arial"/>
          <w:b/>
          <w:bCs/>
          <w:sz w:val="24"/>
          <w:szCs w:val="24"/>
        </w:rPr>
        <w:t>Kίνηση</w:t>
      </w:r>
      <w:proofErr w:type="spellEnd"/>
      <w:r>
        <w:rPr>
          <w:rFonts w:cs="Arial"/>
          <w:b/>
          <w:bCs/>
          <w:sz w:val="24"/>
          <w:szCs w:val="24"/>
        </w:rPr>
        <w:t>/</w:t>
      </w:r>
      <w:r>
        <w:rPr>
          <w:rFonts w:cs="Arial"/>
          <w:b/>
          <w:bCs/>
          <w:i/>
          <w:sz w:val="24"/>
          <w:szCs w:val="24"/>
        </w:rPr>
        <w:t xml:space="preserve">Παρθενώνας, </w:t>
      </w:r>
    </w:p>
    <w:p w:rsidR="00BA46A4" w:rsidRDefault="00BA46A4" w:rsidP="00BA46A4">
      <w:pPr>
        <w:widowControl w:val="0"/>
        <w:tabs>
          <w:tab w:val="left" w:pos="1260"/>
        </w:tabs>
        <w:spacing w:after="0" w:line="240" w:lineRule="auto"/>
        <w:ind w:left="-426" w:right="-1235" w:firstLine="426"/>
        <w:jc w:val="right"/>
        <w:rPr>
          <w:rFonts w:cs="Helvetica"/>
          <w:bCs/>
          <w:sz w:val="25"/>
          <w:szCs w:val="25"/>
        </w:rPr>
      </w:pPr>
      <w:r>
        <w:rPr>
          <w:rFonts w:cs="Arial"/>
          <w:b/>
          <w:bCs/>
          <w:sz w:val="24"/>
          <w:szCs w:val="24"/>
        </w:rPr>
        <w:t>Ανεξάρτητη Ριζοσπαστική  Παρέμβαση/</w:t>
      </w:r>
      <w:r>
        <w:rPr>
          <w:rFonts w:cs="Arial"/>
          <w:b/>
          <w:bCs/>
          <w:i/>
          <w:sz w:val="24"/>
          <w:szCs w:val="24"/>
        </w:rPr>
        <w:t xml:space="preserve">Ρόζα Ιμβριώτη, </w:t>
      </w:r>
      <w:r>
        <w:rPr>
          <w:rFonts w:cs="Arial"/>
          <w:b/>
          <w:bCs/>
          <w:sz w:val="24"/>
          <w:szCs w:val="24"/>
        </w:rPr>
        <w:t>Εκπαιδευτικοί σε δράση</w:t>
      </w:r>
      <w:r>
        <w:rPr>
          <w:rFonts w:cs="Arial"/>
          <w:b/>
          <w:bCs/>
          <w:i/>
          <w:sz w:val="24"/>
          <w:szCs w:val="24"/>
        </w:rPr>
        <w:t xml:space="preserve">/Μ. </w:t>
      </w:r>
      <w:proofErr w:type="spellStart"/>
      <w:r>
        <w:rPr>
          <w:rFonts w:cs="Arial"/>
          <w:b/>
          <w:bCs/>
          <w:i/>
          <w:sz w:val="24"/>
          <w:szCs w:val="24"/>
        </w:rPr>
        <w:t>Παπαμαύρος</w:t>
      </w:r>
      <w:proofErr w:type="spellEnd"/>
      <w:r>
        <w:rPr>
          <w:rFonts w:cs="Arial"/>
          <w:b/>
          <w:bCs/>
          <w:i/>
          <w:sz w:val="24"/>
          <w:szCs w:val="24"/>
        </w:rPr>
        <w:t xml:space="preserve">, </w:t>
      </w:r>
      <w:r>
        <w:rPr>
          <w:rFonts w:cs="Arial"/>
          <w:b/>
          <w:bCs/>
          <w:sz w:val="24"/>
          <w:szCs w:val="24"/>
        </w:rPr>
        <w:t>Ανεξάρτητη Ριζοσπαστική  Παρέμβαση/</w:t>
      </w:r>
      <w:r>
        <w:rPr>
          <w:rFonts w:cs="Arial"/>
          <w:b/>
          <w:bCs/>
          <w:i/>
          <w:sz w:val="24"/>
          <w:szCs w:val="24"/>
        </w:rPr>
        <w:t>Μακρυγιάννης</w:t>
      </w:r>
      <w:r>
        <w:rPr>
          <w:rFonts w:cs="Helvetica"/>
          <w:bCs/>
          <w:sz w:val="25"/>
          <w:szCs w:val="25"/>
        </w:rPr>
        <w:t xml:space="preserve">    </w:t>
      </w:r>
    </w:p>
    <w:p w:rsidR="00BA46A4" w:rsidRDefault="00BA46A4" w:rsidP="00BA46A4">
      <w:pPr>
        <w:widowControl w:val="0"/>
        <w:tabs>
          <w:tab w:val="left" w:pos="1260"/>
        </w:tabs>
        <w:spacing w:after="0" w:line="240" w:lineRule="auto"/>
        <w:ind w:left="-426" w:right="-1235" w:firstLine="426"/>
        <w:jc w:val="both"/>
        <w:rPr>
          <w:rFonts w:cs="Helvetica"/>
          <w:bCs/>
          <w:sz w:val="25"/>
          <w:szCs w:val="25"/>
        </w:rPr>
      </w:pPr>
    </w:p>
    <w:sectPr w:rsidR="00BA46A4" w:rsidSect="0037475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lasArial">
    <w:altName w:val="Courier New"/>
    <w:charset w:val="00"/>
    <w:family w:val="swiss"/>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46A4"/>
    <w:rsid w:val="00096D28"/>
    <w:rsid w:val="001113BF"/>
    <w:rsid w:val="0037475B"/>
    <w:rsid w:val="00381B5D"/>
    <w:rsid w:val="00416D81"/>
    <w:rsid w:val="007C150A"/>
    <w:rsid w:val="00822972"/>
    <w:rsid w:val="009632CC"/>
    <w:rsid w:val="009B7847"/>
    <w:rsid w:val="00A85C69"/>
    <w:rsid w:val="00BA46A4"/>
    <w:rsid w:val="00C059F4"/>
    <w:rsid w:val="00C65A98"/>
    <w:rsid w:val="00D506BF"/>
    <w:rsid w:val="00DD7C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6A4"/>
    <w:rPr>
      <w:rFonts w:ascii="Calibri" w:eastAsia="Calibri" w:hAnsi="Calibri" w:cs="Times New Roman"/>
    </w:rPr>
  </w:style>
  <w:style w:type="paragraph" w:styleId="2">
    <w:name w:val="heading 2"/>
    <w:basedOn w:val="a"/>
    <w:link w:val="2Char"/>
    <w:uiPriority w:val="9"/>
    <w:qFormat/>
    <w:rsid w:val="00A85C69"/>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BA46A4"/>
    <w:rPr>
      <w:color w:val="0000FF"/>
      <w:u w:val="single"/>
    </w:rPr>
  </w:style>
  <w:style w:type="paragraph" w:styleId="a3">
    <w:name w:val="Body Text"/>
    <w:basedOn w:val="a"/>
    <w:link w:val="Char"/>
    <w:unhideWhenUsed/>
    <w:rsid w:val="00BA46A4"/>
    <w:pPr>
      <w:overflowPunct w:val="0"/>
      <w:autoSpaceDE w:val="0"/>
      <w:autoSpaceDN w:val="0"/>
      <w:adjustRightInd w:val="0"/>
      <w:spacing w:after="0" w:line="240" w:lineRule="auto"/>
      <w:jc w:val="both"/>
    </w:pPr>
    <w:rPr>
      <w:rFonts w:ascii="HellasArial" w:eastAsia="Times New Roman" w:hAnsi="HellasArial"/>
      <w:color w:val="000000"/>
      <w:sz w:val="24"/>
      <w:szCs w:val="20"/>
      <w:lang w:val="en-US"/>
    </w:rPr>
  </w:style>
  <w:style w:type="character" w:customStyle="1" w:styleId="Char">
    <w:name w:val="Σώμα κειμένου Char"/>
    <w:basedOn w:val="a0"/>
    <w:link w:val="a3"/>
    <w:rsid w:val="00BA46A4"/>
    <w:rPr>
      <w:rFonts w:ascii="HellasArial" w:eastAsia="Times New Roman" w:hAnsi="HellasArial" w:cs="Times New Roman"/>
      <w:color w:val="000000"/>
      <w:sz w:val="24"/>
      <w:szCs w:val="20"/>
      <w:lang w:val="en-US"/>
    </w:rPr>
  </w:style>
  <w:style w:type="character" w:customStyle="1" w:styleId="2Char">
    <w:name w:val="Επικεφαλίδα 2 Char"/>
    <w:basedOn w:val="a0"/>
    <w:link w:val="2"/>
    <w:uiPriority w:val="9"/>
    <w:rsid w:val="00A85C69"/>
    <w:rPr>
      <w:rFonts w:ascii="Times New Roman" w:eastAsia="Times New Roman" w:hAnsi="Times New Roman" w:cs="Times New Roman"/>
      <w:b/>
      <w:bCs/>
      <w:sz w:val="36"/>
      <w:szCs w:val="3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thiath@otenet.gr" TargetMode="External"/><Relationship Id="rId5" Type="http://schemas.openxmlformats.org/officeDocument/2006/relationships/hyperlink" Target="mailto:aparaforou@yahoo.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599</Words>
  <Characters>3238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GRIGORIS</dc:creator>
  <cp:lastModifiedBy>GRIGORIS</cp:lastModifiedBy>
  <cp:revision>10</cp:revision>
  <dcterms:created xsi:type="dcterms:W3CDTF">2019-12-18T18:02:00Z</dcterms:created>
  <dcterms:modified xsi:type="dcterms:W3CDTF">2019-12-19T16:50:00Z</dcterms:modified>
</cp:coreProperties>
</file>